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jc w:val="center"/>
        <w:tblLayout w:type="fixed"/>
        <w:tblCellMar>
          <w:left w:w="85" w:type="dxa"/>
          <w:right w:w="85" w:type="dxa"/>
        </w:tblCellMar>
        <w:tblLook w:val="0000" w:firstRow="0" w:lastRow="0" w:firstColumn="0" w:lastColumn="0" w:noHBand="0" w:noVBand="0"/>
      </w:tblPr>
      <w:tblGrid>
        <w:gridCol w:w="4188"/>
        <w:gridCol w:w="5805"/>
      </w:tblGrid>
      <w:tr w:rsidR="005102BF" w:rsidRPr="005102BF" w:rsidTr="001A0EF3">
        <w:trPr>
          <w:cantSplit/>
          <w:trHeight w:val="791"/>
          <w:jc w:val="center"/>
        </w:trPr>
        <w:tc>
          <w:tcPr>
            <w:tcW w:w="4188" w:type="dxa"/>
          </w:tcPr>
          <w:p w:rsidR="00FE4ECE" w:rsidRPr="005102BF" w:rsidRDefault="00B43B73" w:rsidP="00402E63">
            <w:pPr>
              <w:jc w:val="center"/>
              <w:rPr>
                <w:b/>
                <w:sz w:val="26"/>
                <w:szCs w:val="26"/>
              </w:rPr>
            </w:pPr>
            <w:r w:rsidRPr="005102BF">
              <w:rPr>
                <w:b/>
                <w:sz w:val="26"/>
                <w:szCs w:val="26"/>
              </w:rPr>
              <w:t xml:space="preserve">CÔNG TY </w:t>
            </w:r>
            <w:r w:rsidR="00402E63" w:rsidRPr="005102BF">
              <w:rPr>
                <w:b/>
                <w:sz w:val="26"/>
                <w:szCs w:val="26"/>
              </w:rPr>
              <w:t>CỔ PHẦN</w:t>
            </w:r>
          </w:p>
          <w:p w:rsidR="00402E63" w:rsidRPr="005102BF" w:rsidRDefault="00402E63" w:rsidP="00402E63">
            <w:pPr>
              <w:jc w:val="center"/>
              <w:rPr>
                <w:b/>
                <w:sz w:val="26"/>
                <w:szCs w:val="26"/>
              </w:rPr>
            </w:pPr>
            <w:r w:rsidRPr="005102BF">
              <w:rPr>
                <w:b/>
                <w:sz w:val="26"/>
                <w:szCs w:val="26"/>
              </w:rPr>
              <w:t>IN TỔNG HỢP BÌNH DƯƠNG</w:t>
            </w:r>
          </w:p>
          <w:p w:rsidR="00FE4ECE" w:rsidRPr="005102BF" w:rsidRDefault="00E00CCD" w:rsidP="006B38CA">
            <w:pPr>
              <w:jc w:val="center"/>
              <w:rPr>
                <w:sz w:val="26"/>
                <w:szCs w:val="26"/>
              </w:rPr>
            </w:pPr>
            <w:r w:rsidRPr="005102BF">
              <w:rPr>
                <w:noProof/>
                <w:sz w:val="26"/>
                <w:szCs w:val="26"/>
              </w:rPr>
              <mc:AlternateContent>
                <mc:Choice Requires="wps">
                  <w:drawing>
                    <wp:anchor distT="4294967294" distB="4294967294" distL="114300" distR="114300" simplePos="0" relativeHeight="251661312" behindDoc="0" locked="0" layoutInCell="1" allowOverlap="1" wp14:anchorId="06AD0D79" wp14:editId="37EA9E3E">
                      <wp:simplePos x="0" y="0"/>
                      <wp:positionH relativeFrom="column">
                        <wp:posOffset>440055</wp:posOffset>
                      </wp:positionH>
                      <wp:positionV relativeFrom="paragraph">
                        <wp:posOffset>20954</wp:posOffset>
                      </wp:positionV>
                      <wp:extent cx="1666875" cy="0"/>
                      <wp:effectExtent l="0" t="0" r="9525"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1A1D0" id="_x0000_t32" coordsize="21600,21600" o:spt="32" o:oned="t" path="m,l21600,21600e" filled="f">
                      <v:path arrowok="t" fillok="f" o:connecttype="none"/>
                      <o:lock v:ext="edit" shapetype="t"/>
                    </v:shapetype>
                    <v:shape id=" 5" o:spid="_x0000_s1026" type="#_x0000_t32" style="position:absolute;margin-left:34.65pt;margin-top:1.65pt;width:131.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">
                      <o:lock v:ext="edit" shapetype="f"/>
                    </v:shape>
                  </w:pict>
                </mc:Fallback>
              </mc:AlternateContent>
            </w:r>
          </w:p>
        </w:tc>
        <w:tc>
          <w:tcPr>
            <w:tcW w:w="5805" w:type="dxa"/>
          </w:tcPr>
          <w:p w:rsidR="00FE4ECE" w:rsidRPr="005102BF" w:rsidRDefault="00FE4ECE" w:rsidP="0026412C">
            <w:pPr>
              <w:jc w:val="center"/>
              <w:rPr>
                <w:b/>
              </w:rPr>
            </w:pPr>
            <w:r w:rsidRPr="005102BF">
              <w:rPr>
                <w:b/>
              </w:rPr>
              <w:t>CỘNG HOÀ XÃ HỘI CHỦ NGHĨA VIỆT NAM</w:t>
            </w:r>
          </w:p>
          <w:p w:rsidR="00FE4ECE" w:rsidRPr="005102BF" w:rsidRDefault="00FE4ECE" w:rsidP="0026412C">
            <w:pPr>
              <w:jc w:val="center"/>
              <w:rPr>
                <w:b/>
                <w:sz w:val="26"/>
                <w:szCs w:val="26"/>
              </w:rPr>
            </w:pPr>
            <w:r w:rsidRPr="005102BF">
              <w:rPr>
                <w:b/>
                <w:sz w:val="26"/>
                <w:szCs w:val="26"/>
              </w:rPr>
              <w:t>Độc lập - Tự do - Hạnh phúc</w:t>
            </w:r>
          </w:p>
          <w:p w:rsidR="00FE4ECE" w:rsidRPr="005102BF" w:rsidRDefault="00E00CCD" w:rsidP="006B38CA">
            <w:pPr>
              <w:rPr>
                <w:sz w:val="26"/>
                <w:szCs w:val="26"/>
              </w:rPr>
            </w:pPr>
            <w:r w:rsidRPr="005102BF">
              <w:rPr>
                <w:b/>
                <w:noProof/>
                <w:sz w:val="26"/>
                <w:szCs w:val="26"/>
              </w:rPr>
              <mc:AlternateContent>
                <mc:Choice Requires="wps">
                  <w:drawing>
                    <wp:anchor distT="4294967294" distB="4294967294" distL="114300" distR="114300" simplePos="0" relativeHeight="251657216" behindDoc="0" locked="0" layoutInCell="1" allowOverlap="1" wp14:anchorId="3EC58EB5" wp14:editId="3C009BF5">
                      <wp:simplePos x="0" y="0"/>
                      <wp:positionH relativeFrom="column">
                        <wp:posOffset>770255</wp:posOffset>
                      </wp:positionH>
                      <wp:positionV relativeFrom="paragraph">
                        <wp:posOffset>20954</wp:posOffset>
                      </wp:positionV>
                      <wp:extent cx="2051685" cy="0"/>
                      <wp:effectExtent l="0" t="0" r="5715"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4C8E" id="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65pt,1.65pt" to="22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32BQIAAA4EAAAOAAAAZHJzL2Uyb0RvYy54bWysU02P2yAQvVfqf0DcHdtZJ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">
                      <o:lock v:ext="edit" shapetype="f"/>
                    </v:line>
                  </w:pict>
                </mc:Fallback>
              </mc:AlternateContent>
            </w:r>
          </w:p>
        </w:tc>
      </w:tr>
      <w:tr w:rsidR="005102BF" w:rsidRPr="005102BF" w:rsidTr="001A0EF3">
        <w:trPr>
          <w:cantSplit/>
          <w:trHeight w:val="228"/>
          <w:jc w:val="center"/>
        </w:trPr>
        <w:tc>
          <w:tcPr>
            <w:tcW w:w="4188" w:type="dxa"/>
          </w:tcPr>
          <w:p w:rsidR="00FE4ECE" w:rsidRPr="005102BF" w:rsidRDefault="005102BF" w:rsidP="006C6399">
            <w:pPr>
              <w:pStyle w:val="Heading5"/>
              <w:spacing w:before="0"/>
              <w:jc w:val="center"/>
              <w:rPr>
                <w:b w:val="0"/>
                <w:bCs w:val="0"/>
                <w:i w:val="0"/>
                <w:iCs w:val="0"/>
              </w:rPr>
            </w:pPr>
            <w:r>
              <w:rPr>
                <w:b w:val="0"/>
                <w:bCs w:val="0"/>
                <w:i w:val="0"/>
                <w:iCs w:val="0"/>
              </w:rPr>
              <w:t>Số:</w:t>
            </w:r>
            <w:r>
              <w:rPr>
                <w:b w:val="0"/>
                <w:bCs w:val="0"/>
                <w:i w:val="0"/>
                <w:iCs w:val="0"/>
                <w:lang w:val="vi-VN"/>
              </w:rPr>
              <w:t xml:space="preserve">        </w:t>
            </w:r>
            <w:r w:rsidR="00494644" w:rsidRPr="005102BF">
              <w:rPr>
                <w:b w:val="0"/>
                <w:bCs w:val="0"/>
                <w:i w:val="0"/>
                <w:iCs w:val="0"/>
              </w:rPr>
              <w:t>/BC-BKS</w:t>
            </w:r>
          </w:p>
        </w:tc>
        <w:tc>
          <w:tcPr>
            <w:tcW w:w="5805" w:type="dxa"/>
          </w:tcPr>
          <w:p w:rsidR="00FE4ECE" w:rsidRPr="005102BF" w:rsidRDefault="005102BF" w:rsidP="005102BF">
            <w:pPr>
              <w:jc w:val="center"/>
              <w:rPr>
                <w:i/>
                <w:iCs/>
                <w:sz w:val="26"/>
                <w:szCs w:val="26"/>
              </w:rPr>
            </w:pPr>
            <w:r>
              <w:rPr>
                <w:i/>
                <w:iCs/>
                <w:sz w:val="26"/>
                <w:szCs w:val="26"/>
                <w:lang w:val="vi-VN"/>
              </w:rPr>
              <w:t xml:space="preserve">          </w:t>
            </w:r>
            <w:r w:rsidR="00402E63" w:rsidRPr="005102BF">
              <w:rPr>
                <w:i/>
                <w:iCs/>
                <w:sz w:val="26"/>
                <w:szCs w:val="26"/>
              </w:rPr>
              <w:t>Bình Dương</w:t>
            </w:r>
            <w:r w:rsidR="00FE4ECE" w:rsidRPr="005102BF">
              <w:rPr>
                <w:i/>
                <w:iCs/>
                <w:sz w:val="26"/>
                <w:szCs w:val="26"/>
              </w:rPr>
              <w:t>, ngày</w:t>
            </w:r>
            <w:r>
              <w:rPr>
                <w:i/>
                <w:iCs/>
                <w:sz w:val="26"/>
                <w:szCs w:val="26"/>
                <w:lang w:val="vi-VN"/>
              </w:rPr>
              <w:t xml:space="preserve">       </w:t>
            </w:r>
            <w:r w:rsidR="00FE4ECE" w:rsidRPr="005102BF">
              <w:rPr>
                <w:i/>
                <w:iCs/>
                <w:sz w:val="26"/>
                <w:szCs w:val="26"/>
              </w:rPr>
              <w:t>tháng</w:t>
            </w:r>
            <w:r>
              <w:rPr>
                <w:i/>
                <w:iCs/>
                <w:sz w:val="26"/>
                <w:szCs w:val="26"/>
                <w:lang w:val="vi-VN"/>
              </w:rPr>
              <w:t xml:space="preserve">       </w:t>
            </w:r>
            <w:r w:rsidR="00FE4ECE" w:rsidRPr="005102BF">
              <w:rPr>
                <w:i/>
                <w:iCs/>
                <w:sz w:val="26"/>
                <w:szCs w:val="26"/>
              </w:rPr>
              <w:t xml:space="preserve">năm </w:t>
            </w:r>
            <w:r w:rsidR="00851A6B" w:rsidRPr="005102BF">
              <w:rPr>
                <w:i/>
                <w:iCs/>
                <w:sz w:val="26"/>
                <w:szCs w:val="26"/>
                <w:lang w:val="vi-VN"/>
              </w:rPr>
              <w:t>2022</w:t>
            </w:r>
          </w:p>
        </w:tc>
      </w:tr>
      <w:tr w:rsidR="005102BF" w:rsidRPr="005102BF" w:rsidTr="001A0EF3">
        <w:trPr>
          <w:cantSplit/>
          <w:trHeight w:val="221"/>
          <w:jc w:val="center"/>
        </w:trPr>
        <w:tc>
          <w:tcPr>
            <w:tcW w:w="4188" w:type="dxa"/>
          </w:tcPr>
          <w:p w:rsidR="008808EC" w:rsidRPr="005102BF" w:rsidRDefault="008808EC" w:rsidP="00A7215C">
            <w:pPr>
              <w:pStyle w:val="Heading5"/>
              <w:spacing w:before="0"/>
              <w:jc w:val="center"/>
              <w:rPr>
                <w:bCs w:val="0"/>
                <w:i w:val="0"/>
                <w:iCs w:val="0"/>
                <w:sz w:val="25"/>
                <w:szCs w:val="25"/>
                <w:u w:val="single"/>
                <w:lang w:val="vi-VN"/>
              </w:rPr>
            </w:pPr>
          </w:p>
        </w:tc>
        <w:tc>
          <w:tcPr>
            <w:tcW w:w="5805" w:type="dxa"/>
          </w:tcPr>
          <w:p w:rsidR="008808EC" w:rsidRPr="005102BF" w:rsidRDefault="008808EC" w:rsidP="00B96043">
            <w:pPr>
              <w:jc w:val="right"/>
              <w:rPr>
                <w:b/>
                <w:i/>
                <w:iCs/>
                <w:sz w:val="28"/>
                <w:szCs w:val="28"/>
              </w:rPr>
            </w:pPr>
          </w:p>
        </w:tc>
      </w:tr>
    </w:tbl>
    <w:p w:rsidR="00806F17" w:rsidRPr="005102BF" w:rsidRDefault="00724B04" w:rsidP="002B204C">
      <w:pPr>
        <w:spacing w:before="120" w:after="20"/>
        <w:jc w:val="center"/>
        <w:rPr>
          <w:b/>
          <w:sz w:val="32"/>
          <w:szCs w:val="32"/>
        </w:rPr>
      </w:pPr>
      <w:r w:rsidRPr="005102BF">
        <w:rPr>
          <w:b/>
          <w:sz w:val="32"/>
          <w:szCs w:val="32"/>
        </w:rPr>
        <w:t xml:space="preserve">BÁO CÁO </w:t>
      </w:r>
    </w:p>
    <w:p w:rsidR="001920A8" w:rsidRPr="005102BF" w:rsidRDefault="00806F17" w:rsidP="00806F17">
      <w:pPr>
        <w:spacing w:before="120" w:after="20"/>
        <w:jc w:val="center"/>
        <w:rPr>
          <w:b/>
          <w:spacing w:val="-6"/>
          <w:sz w:val="30"/>
          <w:szCs w:val="30"/>
        </w:rPr>
      </w:pPr>
      <w:r w:rsidRPr="005102BF">
        <w:rPr>
          <w:b/>
          <w:spacing w:val="-6"/>
          <w:sz w:val="32"/>
          <w:szCs w:val="32"/>
        </w:rPr>
        <w:t xml:space="preserve">HOẠT ĐỘNG </w:t>
      </w:r>
      <w:r w:rsidR="005638BA" w:rsidRPr="005102BF">
        <w:rPr>
          <w:b/>
          <w:sz w:val="32"/>
          <w:szCs w:val="32"/>
        </w:rPr>
        <w:t>CỦA BAN KIỂM SOÁT</w:t>
      </w:r>
      <w:r w:rsidR="006554FA" w:rsidRPr="005102BF">
        <w:rPr>
          <w:b/>
          <w:sz w:val="32"/>
          <w:szCs w:val="32"/>
        </w:rPr>
        <w:t xml:space="preserve"> </w:t>
      </w:r>
      <w:r w:rsidR="00644275" w:rsidRPr="005102BF">
        <w:rPr>
          <w:b/>
          <w:spacing w:val="-6"/>
          <w:sz w:val="32"/>
          <w:szCs w:val="32"/>
        </w:rPr>
        <w:t xml:space="preserve">NĂM </w:t>
      </w:r>
      <w:r w:rsidR="006C6399" w:rsidRPr="005102BF">
        <w:rPr>
          <w:b/>
          <w:spacing w:val="-6"/>
          <w:sz w:val="32"/>
          <w:szCs w:val="32"/>
          <w:lang w:val="vi-VN"/>
        </w:rPr>
        <w:t>2021</w:t>
      </w:r>
    </w:p>
    <w:p w:rsidR="00435A56" w:rsidRPr="005102BF" w:rsidRDefault="003C625C" w:rsidP="008B3DE7">
      <w:pPr>
        <w:spacing w:before="360"/>
        <w:ind w:firstLine="1440"/>
        <w:rPr>
          <w:b/>
          <w:sz w:val="28"/>
          <w:szCs w:val="28"/>
        </w:rPr>
      </w:pPr>
      <w:r w:rsidRPr="005102BF">
        <w:rPr>
          <w:sz w:val="28"/>
          <w:szCs w:val="28"/>
        </w:rPr>
        <w:t xml:space="preserve">Kính </w:t>
      </w:r>
      <w:r w:rsidR="00724B04" w:rsidRPr="005102BF">
        <w:rPr>
          <w:sz w:val="28"/>
          <w:szCs w:val="28"/>
        </w:rPr>
        <w:t>gửi</w:t>
      </w:r>
      <w:r w:rsidRPr="005102BF">
        <w:rPr>
          <w:sz w:val="28"/>
          <w:szCs w:val="28"/>
        </w:rPr>
        <w:t xml:space="preserve">:  </w:t>
      </w:r>
      <w:r w:rsidR="00B43B73" w:rsidRPr="005102BF">
        <w:rPr>
          <w:b/>
          <w:sz w:val="28"/>
          <w:szCs w:val="28"/>
        </w:rPr>
        <w:t xml:space="preserve"> Đại hội đồng cổ đông</w:t>
      </w:r>
    </w:p>
    <w:p w:rsidR="008E5215" w:rsidRPr="005102BF" w:rsidRDefault="008E4F5F" w:rsidP="008E5215">
      <w:pPr>
        <w:jc w:val="center"/>
        <w:rPr>
          <w:b/>
          <w:sz w:val="28"/>
          <w:szCs w:val="28"/>
        </w:rPr>
      </w:pPr>
      <w:r>
        <w:rPr>
          <w:b/>
          <w:sz w:val="28"/>
          <w:szCs w:val="28"/>
          <w:lang w:val="vi-VN"/>
        </w:rPr>
        <w:t xml:space="preserve">                       </w:t>
      </w:r>
      <w:r w:rsidR="00B43B73" w:rsidRPr="005102BF">
        <w:rPr>
          <w:b/>
          <w:sz w:val="28"/>
          <w:szCs w:val="28"/>
        </w:rPr>
        <w:t xml:space="preserve">Công ty Cổ phần </w:t>
      </w:r>
      <w:r w:rsidR="00402E63" w:rsidRPr="005102BF">
        <w:rPr>
          <w:b/>
          <w:sz w:val="28"/>
          <w:szCs w:val="28"/>
        </w:rPr>
        <w:t>In Tổng Hợp Bình Dương</w:t>
      </w:r>
    </w:p>
    <w:p w:rsidR="005638BA" w:rsidRPr="005102BF" w:rsidRDefault="00851A6B" w:rsidP="009C1B65">
      <w:pPr>
        <w:spacing w:before="240" w:after="120"/>
        <w:ind w:firstLine="720"/>
        <w:jc w:val="both"/>
        <w:rPr>
          <w:sz w:val="28"/>
          <w:szCs w:val="28"/>
          <w:lang w:val="vi-VN"/>
        </w:rPr>
      </w:pPr>
      <w:r w:rsidRPr="005102BF">
        <w:rPr>
          <w:sz w:val="28"/>
          <w:szCs w:val="28"/>
          <w:lang w:val="vi-VN"/>
        </w:rPr>
        <w:t xml:space="preserve">Căn cứ theo quy định của Luật doanh nghiệp và Điều lệ </w:t>
      </w:r>
      <w:r w:rsidR="005638BA" w:rsidRPr="005102BF">
        <w:rPr>
          <w:sz w:val="28"/>
          <w:szCs w:val="28"/>
        </w:rPr>
        <w:t xml:space="preserve">Công ty </w:t>
      </w:r>
      <w:r w:rsidR="00991A87" w:rsidRPr="005102BF">
        <w:rPr>
          <w:sz w:val="28"/>
          <w:szCs w:val="28"/>
        </w:rPr>
        <w:t xml:space="preserve">Cổ phần In Tổng hợp Bình Dương. </w:t>
      </w:r>
      <w:r w:rsidR="005638BA" w:rsidRPr="005102BF">
        <w:rPr>
          <w:sz w:val="28"/>
          <w:szCs w:val="28"/>
        </w:rPr>
        <w:t xml:space="preserve">Ban kiểm soát, báo cáo </w:t>
      </w:r>
      <w:r w:rsidR="00991A87" w:rsidRPr="005102BF">
        <w:rPr>
          <w:sz w:val="28"/>
          <w:szCs w:val="28"/>
        </w:rPr>
        <w:t xml:space="preserve">trước </w:t>
      </w:r>
      <w:r w:rsidR="005638BA" w:rsidRPr="005102BF">
        <w:rPr>
          <w:sz w:val="28"/>
          <w:szCs w:val="28"/>
        </w:rPr>
        <w:t xml:space="preserve">Đại hội </w:t>
      </w:r>
      <w:r w:rsidR="00991A87" w:rsidRPr="005102BF">
        <w:rPr>
          <w:sz w:val="28"/>
          <w:szCs w:val="28"/>
        </w:rPr>
        <w:t>đồng cổ đông</w:t>
      </w:r>
      <w:r w:rsidR="005102BF">
        <w:rPr>
          <w:sz w:val="28"/>
          <w:szCs w:val="28"/>
          <w:lang w:val="vi-VN"/>
        </w:rPr>
        <w:t xml:space="preserve"> </w:t>
      </w:r>
      <w:r w:rsidRPr="005102BF">
        <w:rPr>
          <w:sz w:val="28"/>
          <w:szCs w:val="28"/>
          <w:lang w:val="vi-VN"/>
        </w:rPr>
        <w:t>các nội dung sau:</w:t>
      </w:r>
    </w:p>
    <w:p w:rsidR="007A1DA4" w:rsidRPr="005102BF" w:rsidRDefault="00233C83" w:rsidP="005E72F5">
      <w:pPr>
        <w:spacing w:before="240"/>
        <w:ind w:firstLine="720"/>
        <w:jc w:val="both"/>
        <w:rPr>
          <w:b/>
          <w:sz w:val="28"/>
          <w:szCs w:val="28"/>
        </w:rPr>
      </w:pPr>
      <w:r w:rsidRPr="005102BF">
        <w:rPr>
          <w:b/>
          <w:sz w:val="28"/>
          <w:szCs w:val="28"/>
        </w:rPr>
        <w:t xml:space="preserve">I. </w:t>
      </w:r>
      <w:r w:rsidR="00496415" w:rsidRPr="005102BF">
        <w:rPr>
          <w:b/>
          <w:sz w:val="28"/>
          <w:szCs w:val="28"/>
        </w:rPr>
        <w:t xml:space="preserve">HOẠT ĐỘNG CỦA BAN KIỂM SOÁT </w:t>
      </w:r>
    </w:p>
    <w:p w:rsidR="00D666E4" w:rsidRPr="001C7D2C" w:rsidRDefault="00D666E4" w:rsidP="00A22217">
      <w:pPr>
        <w:spacing w:before="120"/>
        <w:ind w:firstLine="720"/>
        <w:jc w:val="both"/>
        <w:rPr>
          <w:b/>
          <w:sz w:val="28"/>
          <w:szCs w:val="28"/>
        </w:rPr>
      </w:pPr>
      <w:r w:rsidRPr="001C7D2C">
        <w:rPr>
          <w:rStyle w:val="fontstyle01"/>
          <w:rFonts w:ascii="Times New Roman" w:hAnsi="Times New Roman"/>
          <w:color w:val="auto"/>
          <w:sz w:val="28"/>
          <w:szCs w:val="28"/>
        </w:rPr>
        <w:t>Thực hiện các nhiệm vụ và quyền hạn của Ban kiểm soát</w:t>
      </w:r>
      <w:r w:rsidR="009302DF" w:rsidRPr="001C7D2C">
        <w:rPr>
          <w:rStyle w:val="fontstyle01"/>
          <w:rFonts w:ascii="Times New Roman" w:hAnsi="Times New Roman"/>
          <w:color w:val="auto"/>
          <w:sz w:val="28"/>
          <w:szCs w:val="28"/>
          <w:lang w:val="vi-VN"/>
        </w:rPr>
        <w:t xml:space="preserve"> (BKS)</w:t>
      </w:r>
      <w:r w:rsidRPr="001C7D2C">
        <w:rPr>
          <w:rStyle w:val="fontstyle01"/>
          <w:rFonts w:ascii="Times New Roman" w:hAnsi="Times New Roman"/>
          <w:color w:val="auto"/>
          <w:sz w:val="28"/>
          <w:szCs w:val="28"/>
        </w:rPr>
        <w:t xml:space="preserve"> được quy định</w:t>
      </w:r>
      <w:r w:rsidR="00BA39CB" w:rsidRPr="001C7D2C">
        <w:rPr>
          <w:rStyle w:val="fontstyle01"/>
          <w:rFonts w:ascii="Times New Roman" w:hAnsi="Times New Roman"/>
          <w:color w:val="auto"/>
          <w:sz w:val="28"/>
          <w:szCs w:val="28"/>
        </w:rPr>
        <w:t xml:space="preserve"> </w:t>
      </w:r>
      <w:r w:rsidRPr="001C7D2C">
        <w:rPr>
          <w:rStyle w:val="fontstyle01"/>
          <w:rFonts w:ascii="Times New Roman" w:hAnsi="Times New Roman"/>
          <w:color w:val="auto"/>
          <w:sz w:val="28"/>
          <w:szCs w:val="28"/>
        </w:rPr>
        <w:t>tại Điều lệ</w:t>
      </w:r>
      <w:r w:rsidR="006261D0" w:rsidRPr="001C7D2C">
        <w:rPr>
          <w:rStyle w:val="fontstyle01"/>
          <w:rFonts w:ascii="Times New Roman" w:hAnsi="Times New Roman"/>
          <w:color w:val="auto"/>
          <w:sz w:val="28"/>
          <w:szCs w:val="28"/>
        </w:rPr>
        <w:t xml:space="preserve"> </w:t>
      </w:r>
      <w:r w:rsidRPr="001C7D2C">
        <w:rPr>
          <w:rStyle w:val="fontstyle01"/>
          <w:rFonts w:ascii="Times New Roman" w:hAnsi="Times New Roman"/>
          <w:color w:val="auto"/>
          <w:sz w:val="28"/>
          <w:szCs w:val="28"/>
        </w:rPr>
        <w:t xml:space="preserve">Công ty và Luật Doanh nghiệp, </w:t>
      </w:r>
      <w:r w:rsidR="009302DF" w:rsidRPr="001C7D2C">
        <w:rPr>
          <w:rStyle w:val="fontstyle01"/>
          <w:rFonts w:ascii="Times New Roman" w:hAnsi="Times New Roman"/>
          <w:color w:val="auto"/>
          <w:sz w:val="28"/>
          <w:szCs w:val="28"/>
          <w:lang w:val="vi-VN"/>
        </w:rPr>
        <w:t xml:space="preserve">BKS </w:t>
      </w:r>
      <w:r w:rsidRPr="001C7D2C">
        <w:rPr>
          <w:rStyle w:val="fontstyle01"/>
          <w:rFonts w:ascii="Times New Roman" w:hAnsi="Times New Roman"/>
          <w:color w:val="auto"/>
          <w:sz w:val="28"/>
          <w:szCs w:val="28"/>
        </w:rPr>
        <w:t xml:space="preserve">xin báo cáo kết quả hoạt động năm </w:t>
      </w:r>
      <w:r w:rsidR="00A4111D" w:rsidRPr="001C7D2C">
        <w:rPr>
          <w:rStyle w:val="fontstyle01"/>
          <w:rFonts w:ascii="Times New Roman" w:hAnsi="Times New Roman"/>
          <w:color w:val="auto"/>
          <w:sz w:val="28"/>
          <w:szCs w:val="28"/>
          <w:lang w:val="vi-VN"/>
        </w:rPr>
        <w:t xml:space="preserve">2021, </w:t>
      </w:r>
      <w:r w:rsidRPr="001C7D2C">
        <w:rPr>
          <w:rStyle w:val="fontstyle01"/>
          <w:rFonts w:ascii="Times New Roman" w:hAnsi="Times New Roman"/>
          <w:color w:val="auto"/>
          <w:sz w:val="28"/>
          <w:szCs w:val="28"/>
        </w:rPr>
        <w:t>như sau:</w:t>
      </w:r>
    </w:p>
    <w:p w:rsidR="00A73CFD" w:rsidRPr="005102BF" w:rsidRDefault="00A73CFD" w:rsidP="00F2691C">
      <w:pPr>
        <w:spacing w:before="120"/>
        <w:ind w:firstLine="720"/>
        <w:jc w:val="both"/>
        <w:rPr>
          <w:b/>
          <w:sz w:val="28"/>
          <w:szCs w:val="28"/>
        </w:rPr>
      </w:pPr>
      <w:r w:rsidRPr="005102BF">
        <w:rPr>
          <w:b/>
          <w:sz w:val="28"/>
          <w:szCs w:val="28"/>
          <w:lang w:val="vi-VN"/>
        </w:rPr>
        <w:t>1. Nhân sự</w:t>
      </w:r>
      <w:r w:rsidR="00BA39CB" w:rsidRPr="005102BF">
        <w:rPr>
          <w:b/>
          <w:sz w:val="28"/>
          <w:szCs w:val="28"/>
        </w:rPr>
        <w:t xml:space="preserve"> </w:t>
      </w:r>
      <w:r w:rsidR="005467C4" w:rsidRPr="005102BF">
        <w:rPr>
          <w:b/>
          <w:sz w:val="28"/>
          <w:szCs w:val="28"/>
          <w:lang w:val="vi-VN"/>
        </w:rPr>
        <w:t>củ</w:t>
      </w:r>
      <w:r w:rsidR="005467C4" w:rsidRPr="005102BF">
        <w:rPr>
          <w:b/>
          <w:sz w:val="28"/>
          <w:szCs w:val="28"/>
        </w:rPr>
        <w:t xml:space="preserve">a </w:t>
      </w:r>
      <w:r w:rsidRPr="005102BF">
        <w:rPr>
          <w:b/>
          <w:sz w:val="28"/>
          <w:szCs w:val="28"/>
        </w:rPr>
        <w:t>Ban kiểm soát</w:t>
      </w:r>
    </w:p>
    <w:p w:rsidR="00A73CFD" w:rsidRPr="001C7D2C" w:rsidRDefault="00A73CFD" w:rsidP="0007343B">
      <w:pPr>
        <w:spacing w:before="120"/>
        <w:ind w:firstLine="720"/>
        <w:jc w:val="both"/>
        <w:rPr>
          <w:sz w:val="28"/>
          <w:szCs w:val="28"/>
          <w:lang w:val="vi-VN"/>
        </w:rPr>
      </w:pPr>
      <w:r w:rsidRPr="001C7D2C">
        <w:rPr>
          <w:sz w:val="28"/>
          <w:szCs w:val="28"/>
        </w:rPr>
        <w:t xml:space="preserve">Trong năm </w:t>
      </w:r>
      <w:r w:rsidR="00A4111D" w:rsidRPr="001C7D2C">
        <w:rPr>
          <w:sz w:val="28"/>
          <w:szCs w:val="28"/>
          <w:lang w:val="vi-VN"/>
        </w:rPr>
        <w:t xml:space="preserve">2021, BKS duy trì số lượng </w:t>
      </w:r>
      <w:r w:rsidR="00F2691C" w:rsidRPr="001C7D2C">
        <w:rPr>
          <w:sz w:val="28"/>
          <w:szCs w:val="28"/>
          <w:lang w:val="vi-VN"/>
        </w:rPr>
        <w:t>0</w:t>
      </w:r>
      <w:r w:rsidRPr="001C7D2C">
        <w:rPr>
          <w:sz w:val="28"/>
          <w:szCs w:val="28"/>
        </w:rPr>
        <w:t xml:space="preserve">3 </w:t>
      </w:r>
      <w:r w:rsidR="007E6BDC" w:rsidRPr="001C7D2C">
        <w:rPr>
          <w:sz w:val="28"/>
          <w:szCs w:val="28"/>
        </w:rPr>
        <w:t xml:space="preserve">thành </w:t>
      </w:r>
      <w:r w:rsidR="00A4111D" w:rsidRPr="001C7D2C">
        <w:rPr>
          <w:sz w:val="28"/>
          <w:szCs w:val="28"/>
          <w:lang w:val="vi-VN"/>
        </w:rPr>
        <w:t>viên:</w:t>
      </w:r>
    </w:p>
    <w:p w:rsidR="00A73CFD" w:rsidRPr="001C7D2C" w:rsidRDefault="00A73CFD" w:rsidP="00077B6C">
      <w:pPr>
        <w:spacing w:before="60"/>
        <w:ind w:right="2232" w:firstLine="900"/>
        <w:rPr>
          <w:sz w:val="28"/>
          <w:szCs w:val="28"/>
        </w:rPr>
      </w:pPr>
      <w:r w:rsidRPr="001C7D2C">
        <w:rPr>
          <w:sz w:val="28"/>
          <w:szCs w:val="28"/>
        </w:rPr>
        <w:sym w:font="Symbol" w:char="F02D"/>
      </w:r>
      <w:r w:rsidRPr="001C7D2C">
        <w:rPr>
          <w:sz w:val="28"/>
          <w:szCs w:val="28"/>
        </w:rPr>
        <w:t xml:space="preserve"> Bà </w:t>
      </w:r>
      <w:r w:rsidRPr="001C7D2C">
        <w:rPr>
          <w:sz w:val="28"/>
          <w:szCs w:val="28"/>
          <w:lang w:val="vi-VN"/>
        </w:rPr>
        <w:t>Lê Thị</w:t>
      </w:r>
      <w:r w:rsidR="00C61543" w:rsidRPr="001C7D2C">
        <w:rPr>
          <w:sz w:val="28"/>
          <w:szCs w:val="28"/>
        </w:rPr>
        <w:t xml:space="preserve"> </w:t>
      </w:r>
      <w:r w:rsidRPr="001C7D2C">
        <w:rPr>
          <w:sz w:val="28"/>
          <w:szCs w:val="28"/>
          <w:lang w:val="vi-VN"/>
        </w:rPr>
        <w:t>ÁnhTuyết</w:t>
      </w:r>
      <w:r w:rsidR="009302DF" w:rsidRPr="001C7D2C">
        <w:rPr>
          <w:sz w:val="28"/>
          <w:szCs w:val="28"/>
          <w:lang w:val="vi-VN"/>
        </w:rPr>
        <w:t xml:space="preserve">   </w:t>
      </w:r>
      <w:r w:rsidR="00077B6C" w:rsidRPr="001C7D2C">
        <w:rPr>
          <w:sz w:val="28"/>
          <w:szCs w:val="28"/>
          <w:lang w:val="vi-VN"/>
        </w:rPr>
        <w:t xml:space="preserve"> </w:t>
      </w:r>
      <w:r w:rsidRPr="001C7D2C">
        <w:rPr>
          <w:b/>
          <w:sz w:val="28"/>
          <w:szCs w:val="28"/>
        </w:rPr>
        <w:t>-</w:t>
      </w:r>
      <w:r w:rsidRPr="001C7D2C">
        <w:rPr>
          <w:sz w:val="28"/>
          <w:szCs w:val="28"/>
        </w:rPr>
        <w:t xml:space="preserve"> Trưởng </w:t>
      </w:r>
      <w:r w:rsidRPr="001C7D2C">
        <w:rPr>
          <w:sz w:val="28"/>
          <w:szCs w:val="28"/>
          <w:lang w:val="vi-VN"/>
        </w:rPr>
        <w:t>B</w:t>
      </w:r>
      <w:r w:rsidRPr="001C7D2C">
        <w:rPr>
          <w:sz w:val="28"/>
          <w:szCs w:val="28"/>
        </w:rPr>
        <w:t xml:space="preserve">an kiểm soát </w:t>
      </w:r>
    </w:p>
    <w:p w:rsidR="00A73CFD" w:rsidRPr="001C7D2C" w:rsidRDefault="00A73CFD" w:rsidP="00077B6C">
      <w:pPr>
        <w:spacing w:before="60"/>
        <w:ind w:right="2232" w:firstLine="900"/>
        <w:rPr>
          <w:sz w:val="28"/>
          <w:szCs w:val="28"/>
        </w:rPr>
      </w:pPr>
      <w:r w:rsidRPr="001C7D2C">
        <w:rPr>
          <w:sz w:val="28"/>
          <w:szCs w:val="28"/>
        </w:rPr>
        <w:sym w:font="Symbol" w:char="F02D"/>
      </w:r>
      <w:r w:rsidRPr="001C7D2C">
        <w:rPr>
          <w:sz w:val="28"/>
          <w:szCs w:val="28"/>
        </w:rPr>
        <w:t xml:space="preserve"> Bà </w:t>
      </w:r>
      <w:r w:rsidRPr="001C7D2C">
        <w:rPr>
          <w:sz w:val="28"/>
          <w:szCs w:val="28"/>
          <w:lang w:val="vi-VN"/>
        </w:rPr>
        <w:t>Lê Hồng Thu</w:t>
      </w:r>
      <w:r w:rsidR="009302DF" w:rsidRPr="001C7D2C">
        <w:rPr>
          <w:sz w:val="28"/>
          <w:szCs w:val="28"/>
          <w:lang w:val="vi-VN"/>
        </w:rPr>
        <w:t xml:space="preserve">         </w:t>
      </w:r>
      <w:r w:rsidR="00077B6C" w:rsidRPr="001C7D2C">
        <w:rPr>
          <w:sz w:val="28"/>
          <w:szCs w:val="28"/>
          <w:lang w:val="vi-VN"/>
        </w:rPr>
        <w:t xml:space="preserve"> </w:t>
      </w:r>
      <w:r w:rsidR="0007343B" w:rsidRPr="001C7D2C">
        <w:rPr>
          <w:b/>
          <w:sz w:val="28"/>
          <w:szCs w:val="28"/>
        </w:rPr>
        <w:t>-</w:t>
      </w:r>
      <w:r w:rsidRPr="001C7D2C">
        <w:rPr>
          <w:sz w:val="28"/>
          <w:szCs w:val="28"/>
        </w:rPr>
        <w:t xml:space="preserve"> Thành viên </w:t>
      </w:r>
      <w:r w:rsidR="007E6BDC" w:rsidRPr="001C7D2C">
        <w:rPr>
          <w:sz w:val="28"/>
          <w:szCs w:val="28"/>
        </w:rPr>
        <w:t>Ban kiểm soát</w:t>
      </w:r>
    </w:p>
    <w:p w:rsidR="007E6BDC" w:rsidRPr="001C7D2C" w:rsidRDefault="00A73CFD" w:rsidP="00077B6C">
      <w:pPr>
        <w:spacing w:before="60"/>
        <w:ind w:right="2232" w:firstLine="900"/>
        <w:jc w:val="both"/>
        <w:rPr>
          <w:sz w:val="28"/>
          <w:szCs w:val="28"/>
        </w:rPr>
      </w:pPr>
      <w:r w:rsidRPr="001C7D2C">
        <w:rPr>
          <w:sz w:val="28"/>
          <w:szCs w:val="28"/>
        </w:rPr>
        <w:sym w:font="Symbol" w:char="F02D"/>
      </w:r>
      <w:r w:rsidRPr="001C7D2C">
        <w:rPr>
          <w:sz w:val="28"/>
          <w:szCs w:val="28"/>
        </w:rPr>
        <w:t xml:space="preserve"> Bà </w:t>
      </w:r>
      <w:r w:rsidRPr="001C7D2C">
        <w:rPr>
          <w:sz w:val="28"/>
          <w:szCs w:val="28"/>
          <w:lang w:val="vi-VN"/>
        </w:rPr>
        <w:t>Nguyễn Xuân Hân</w:t>
      </w:r>
      <w:r w:rsidR="00077B6C" w:rsidRPr="001C7D2C">
        <w:rPr>
          <w:sz w:val="28"/>
          <w:szCs w:val="28"/>
          <w:lang w:val="vi-VN"/>
        </w:rPr>
        <w:t xml:space="preserve">  </w:t>
      </w:r>
      <w:r w:rsidR="0007343B" w:rsidRPr="001C7D2C">
        <w:rPr>
          <w:b/>
          <w:sz w:val="28"/>
          <w:szCs w:val="28"/>
        </w:rPr>
        <w:t>-</w:t>
      </w:r>
      <w:r w:rsidRPr="001C7D2C">
        <w:rPr>
          <w:sz w:val="28"/>
          <w:szCs w:val="28"/>
        </w:rPr>
        <w:t xml:space="preserve"> Thành viên </w:t>
      </w:r>
      <w:r w:rsidR="007E6BDC" w:rsidRPr="001C7D2C">
        <w:rPr>
          <w:sz w:val="28"/>
          <w:szCs w:val="28"/>
          <w:lang w:val="vi-VN"/>
        </w:rPr>
        <w:t>B</w:t>
      </w:r>
      <w:r w:rsidR="007E6BDC" w:rsidRPr="001C7D2C">
        <w:rPr>
          <w:sz w:val="28"/>
          <w:szCs w:val="28"/>
        </w:rPr>
        <w:t xml:space="preserve">an kiểm soát </w:t>
      </w:r>
    </w:p>
    <w:p w:rsidR="00C255AA" w:rsidRPr="005102BF" w:rsidRDefault="00D00F42" w:rsidP="00BE183C">
      <w:pPr>
        <w:tabs>
          <w:tab w:val="left" w:pos="900"/>
        </w:tabs>
        <w:spacing w:before="120"/>
        <w:ind w:firstLine="720"/>
        <w:jc w:val="both"/>
        <w:rPr>
          <w:b/>
          <w:sz w:val="28"/>
          <w:szCs w:val="28"/>
        </w:rPr>
      </w:pPr>
      <w:r w:rsidRPr="005102BF">
        <w:rPr>
          <w:b/>
          <w:sz w:val="28"/>
          <w:szCs w:val="28"/>
          <w:lang w:val="vi-VN"/>
        </w:rPr>
        <w:t>2</w:t>
      </w:r>
      <w:r w:rsidR="00C255AA" w:rsidRPr="005102BF">
        <w:rPr>
          <w:b/>
          <w:sz w:val="28"/>
          <w:szCs w:val="28"/>
        </w:rPr>
        <w:t>. Hoạt động của Ban kiểm soát</w:t>
      </w:r>
    </w:p>
    <w:p w:rsidR="007F78C3" w:rsidRPr="001C7D2C" w:rsidRDefault="00234975" w:rsidP="00D00F42">
      <w:pPr>
        <w:tabs>
          <w:tab w:val="left" w:pos="900"/>
        </w:tabs>
        <w:spacing w:before="120"/>
        <w:ind w:firstLine="720"/>
        <w:jc w:val="both"/>
        <w:rPr>
          <w:rStyle w:val="fontstyle01"/>
          <w:rFonts w:ascii="Times New Roman" w:hAnsi="Times New Roman"/>
          <w:color w:val="auto"/>
          <w:sz w:val="28"/>
          <w:szCs w:val="28"/>
          <w:lang w:val="vi-VN"/>
        </w:rPr>
      </w:pPr>
      <w:r w:rsidRPr="001C7D2C">
        <w:rPr>
          <w:b/>
          <w:sz w:val="28"/>
          <w:szCs w:val="28"/>
        </w:rPr>
        <w:t>-</w:t>
      </w:r>
      <w:r w:rsidR="00C61543" w:rsidRPr="001C7D2C">
        <w:rPr>
          <w:b/>
          <w:sz w:val="28"/>
          <w:szCs w:val="28"/>
        </w:rPr>
        <w:t xml:space="preserve"> </w:t>
      </w:r>
      <w:r w:rsidR="007F78C3" w:rsidRPr="001C7D2C">
        <w:rPr>
          <w:rStyle w:val="fontstyle01"/>
          <w:rFonts w:ascii="Times New Roman" w:hAnsi="Times New Roman"/>
          <w:color w:val="auto"/>
          <w:sz w:val="28"/>
          <w:szCs w:val="28"/>
        </w:rPr>
        <w:t xml:space="preserve">Ngoài việc tham </w:t>
      </w:r>
      <w:r w:rsidR="00D00F42" w:rsidRPr="001C7D2C">
        <w:rPr>
          <w:rStyle w:val="fontstyle01"/>
          <w:rFonts w:ascii="Times New Roman" w:hAnsi="Times New Roman"/>
          <w:color w:val="auto"/>
          <w:sz w:val="28"/>
          <w:szCs w:val="28"/>
        </w:rPr>
        <w:t>dự</w:t>
      </w:r>
      <w:r w:rsidR="00BA39CB" w:rsidRPr="001C7D2C">
        <w:rPr>
          <w:rStyle w:val="fontstyle01"/>
          <w:rFonts w:ascii="Times New Roman" w:hAnsi="Times New Roman"/>
          <w:color w:val="auto"/>
          <w:sz w:val="28"/>
          <w:szCs w:val="28"/>
        </w:rPr>
        <w:t xml:space="preserve"> </w:t>
      </w:r>
      <w:r w:rsidR="00D00F42" w:rsidRPr="001C7D2C">
        <w:rPr>
          <w:rStyle w:val="fontstyle01"/>
          <w:rFonts w:ascii="Times New Roman" w:hAnsi="Times New Roman"/>
          <w:color w:val="auto"/>
          <w:sz w:val="28"/>
          <w:szCs w:val="28"/>
        </w:rPr>
        <w:t xml:space="preserve">đầy đủ </w:t>
      </w:r>
      <w:r w:rsidR="007F78C3" w:rsidRPr="001C7D2C">
        <w:rPr>
          <w:rStyle w:val="fontstyle01"/>
          <w:rFonts w:ascii="Times New Roman" w:hAnsi="Times New Roman"/>
          <w:color w:val="auto"/>
          <w:sz w:val="28"/>
          <w:szCs w:val="28"/>
        </w:rPr>
        <w:t xml:space="preserve">các </w:t>
      </w:r>
      <w:r w:rsidR="00D00F42" w:rsidRPr="001C7D2C">
        <w:rPr>
          <w:rStyle w:val="fontstyle01"/>
          <w:rFonts w:ascii="Times New Roman" w:hAnsi="Times New Roman"/>
          <w:color w:val="auto"/>
          <w:sz w:val="28"/>
          <w:szCs w:val="28"/>
          <w:lang w:val="vi-VN"/>
        </w:rPr>
        <w:t>cuộc</w:t>
      </w:r>
      <w:r w:rsidR="007F78C3" w:rsidRPr="001C7D2C">
        <w:rPr>
          <w:rStyle w:val="fontstyle01"/>
          <w:rFonts w:ascii="Times New Roman" w:hAnsi="Times New Roman"/>
          <w:color w:val="auto"/>
          <w:sz w:val="28"/>
          <w:szCs w:val="28"/>
        </w:rPr>
        <w:t xml:space="preserve"> họp </w:t>
      </w:r>
      <w:r w:rsidR="00D00F42" w:rsidRPr="001C7D2C">
        <w:rPr>
          <w:rStyle w:val="fontstyle01"/>
          <w:rFonts w:ascii="Times New Roman" w:hAnsi="Times New Roman"/>
          <w:color w:val="auto"/>
          <w:sz w:val="28"/>
          <w:szCs w:val="28"/>
          <w:lang w:val="vi-VN"/>
        </w:rPr>
        <w:t xml:space="preserve">của </w:t>
      </w:r>
      <w:r w:rsidR="00D00F42" w:rsidRPr="001C7D2C">
        <w:rPr>
          <w:rStyle w:val="fontstyle01"/>
          <w:rFonts w:ascii="Times New Roman" w:hAnsi="Times New Roman"/>
          <w:color w:val="auto"/>
          <w:sz w:val="28"/>
          <w:szCs w:val="28"/>
        </w:rPr>
        <w:t>Hội đồng quản trị (HĐQT)</w:t>
      </w:r>
      <w:r w:rsidR="00D00F42" w:rsidRPr="001C7D2C">
        <w:rPr>
          <w:rStyle w:val="fontstyle01"/>
          <w:rFonts w:ascii="Times New Roman" w:hAnsi="Times New Roman"/>
          <w:color w:val="auto"/>
          <w:sz w:val="28"/>
          <w:szCs w:val="28"/>
          <w:lang w:val="vi-VN"/>
        </w:rPr>
        <w:t>.</w:t>
      </w:r>
      <w:r w:rsidR="007F78C3" w:rsidRPr="001C7D2C">
        <w:rPr>
          <w:rStyle w:val="fontstyle01"/>
          <w:rFonts w:ascii="Times New Roman" w:hAnsi="Times New Roman"/>
          <w:color w:val="auto"/>
          <w:sz w:val="28"/>
          <w:szCs w:val="28"/>
          <w:lang w:val="vi-VN"/>
        </w:rPr>
        <w:t xml:space="preserve"> BKS</w:t>
      </w:r>
      <w:r w:rsidR="00BA39CB" w:rsidRPr="001C7D2C">
        <w:rPr>
          <w:rStyle w:val="fontstyle01"/>
          <w:rFonts w:ascii="Times New Roman" w:hAnsi="Times New Roman"/>
          <w:color w:val="auto"/>
          <w:sz w:val="28"/>
          <w:szCs w:val="28"/>
        </w:rPr>
        <w:t xml:space="preserve"> </w:t>
      </w:r>
      <w:r w:rsidR="007F78C3" w:rsidRPr="001C7D2C">
        <w:rPr>
          <w:sz w:val="28"/>
          <w:szCs w:val="28"/>
          <w:lang w:val="vi-VN"/>
        </w:rPr>
        <w:t>đã</w:t>
      </w:r>
      <w:r w:rsidR="007F78C3" w:rsidRPr="001C7D2C">
        <w:rPr>
          <w:sz w:val="28"/>
          <w:szCs w:val="28"/>
        </w:rPr>
        <w:t xml:space="preserve"> tiến hành 0</w:t>
      </w:r>
      <w:r w:rsidR="00633316" w:rsidRPr="001C7D2C">
        <w:rPr>
          <w:sz w:val="28"/>
          <w:szCs w:val="28"/>
        </w:rPr>
        <w:t>3</w:t>
      </w:r>
      <w:r w:rsidR="009302DF" w:rsidRPr="001C7D2C">
        <w:rPr>
          <w:sz w:val="28"/>
          <w:szCs w:val="28"/>
          <w:lang w:val="vi-VN"/>
        </w:rPr>
        <w:t xml:space="preserve"> </w:t>
      </w:r>
      <w:r w:rsidR="00D00F42" w:rsidRPr="001C7D2C">
        <w:rPr>
          <w:sz w:val="28"/>
          <w:szCs w:val="28"/>
          <w:lang w:val="vi-VN"/>
        </w:rPr>
        <w:t>cuộc</w:t>
      </w:r>
      <w:r w:rsidR="00BA39CB" w:rsidRPr="001C7D2C">
        <w:rPr>
          <w:sz w:val="28"/>
          <w:szCs w:val="28"/>
        </w:rPr>
        <w:t xml:space="preserve"> </w:t>
      </w:r>
      <w:r w:rsidR="007F78C3" w:rsidRPr="001C7D2C">
        <w:rPr>
          <w:sz w:val="28"/>
          <w:szCs w:val="28"/>
          <w:lang w:val="vi-VN"/>
        </w:rPr>
        <w:t>họp</w:t>
      </w:r>
      <w:r w:rsidR="007F78C3" w:rsidRPr="001C7D2C">
        <w:rPr>
          <w:rStyle w:val="fontstyle01"/>
          <w:rFonts w:ascii="Times New Roman" w:hAnsi="Times New Roman"/>
          <w:color w:val="auto"/>
          <w:sz w:val="28"/>
          <w:szCs w:val="28"/>
        </w:rPr>
        <w:t xml:space="preserve"> và các cuộc họp trao</w:t>
      </w:r>
      <w:r w:rsidR="00BA39CB" w:rsidRPr="001C7D2C">
        <w:rPr>
          <w:rStyle w:val="fontstyle01"/>
          <w:rFonts w:ascii="Times New Roman" w:hAnsi="Times New Roman"/>
          <w:color w:val="auto"/>
          <w:sz w:val="28"/>
          <w:szCs w:val="28"/>
        </w:rPr>
        <w:t xml:space="preserve"> </w:t>
      </w:r>
      <w:r w:rsidR="007F78C3" w:rsidRPr="001C7D2C">
        <w:rPr>
          <w:rStyle w:val="fontstyle01"/>
          <w:rFonts w:ascii="Times New Roman" w:hAnsi="Times New Roman"/>
          <w:color w:val="auto"/>
          <w:sz w:val="28"/>
          <w:szCs w:val="28"/>
        </w:rPr>
        <w:t>đổi trực tuyến</w:t>
      </w:r>
      <w:r w:rsidR="00BA39CB" w:rsidRPr="001C7D2C">
        <w:rPr>
          <w:rStyle w:val="fontstyle01"/>
          <w:rFonts w:ascii="Times New Roman" w:hAnsi="Times New Roman"/>
          <w:color w:val="auto"/>
          <w:sz w:val="28"/>
          <w:szCs w:val="28"/>
        </w:rPr>
        <w:t xml:space="preserve"> </w:t>
      </w:r>
      <w:r w:rsidR="007F78C3" w:rsidRPr="001C7D2C">
        <w:rPr>
          <w:rStyle w:val="fontstyle01"/>
          <w:rFonts w:ascii="Times New Roman" w:hAnsi="Times New Roman"/>
          <w:color w:val="auto"/>
          <w:sz w:val="28"/>
          <w:szCs w:val="28"/>
        </w:rPr>
        <w:t>để thông báo</w:t>
      </w:r>
      <w:r w:rsidR="00C61543" w:rsidRPr="001C7D2C">
        <w:rPr>
          <w:rStyle w:val="fontstyle01"/>
          <w:rFonts w:ascii="Times New Roman" w:hAnsi="Times New Roman"/>
          <w:color w:val="auto"/>
          <w:sz w:val="28"/>
          <w:szCs w:val="28"/>
        </w:rPr>
        <w:t xml:space="preserve"> </w:t>
      </w:r>
      <w:r w:rsidR="007F78C3" w:rsidRPr="001C7D2C">
        <w:rPr>
          <w:rStyle w:val="fontstyle01"/>
          <w:rFonts w:ascii="Times New Roman" w:hAnsi="Times New Roman"/>
          <w:color w:val="auto"/>
          <w:sz w:val="28"/>
          <w:szCs w:val="28"/>
        </w:rPr>
        <w:t xml:space="preserve">tình hình </w:t>
      </w:r>
      <w:r w:rsidR="007F78C3" w:rsidRPr="001C7D2C">
        <w:rPr>
          <w:rStyle w:val="fontstyle01"/>
          <w:rFonts w:ascii="Times New Roman" w:hAnsi="Times New Roman"/>
          <w:color w:val="auto"/>
          <w:sz w:val="28"/>
          <w:szCs w:val="28"/>
          <w:lang w:val="vi-VN"/>
        </w:rPr>
        <w:t>quản lý, điều hành</w:t>
      </w:r>
      <w:r w:rsidR="007F78C3" w:rsidRPr="001C7D2C">
        <w:rPr>
          <w:rStyle w:val="fontstyle01"/>
          <w:rFonts w:ascii="Times New Roman" w:hAnsi="Times New Roman"/>
          <w:color w:val="auto"/>
          <w:sz w:val="28"/>
          <w:szCs w:val="28"/>
        </w:rPr>
        <w:t>, tính liên tục của hoạt động sản xuất kinh doanh</w:t>
      </w:r>
      <w:r w:rsidR="006F7FE0" w:rsidRPr="001C7D2C">
        <w:rPr>
          <w:rStyle w:val="fontstyle01"/>
          <w:rFonts w:ascii="Times New Roman" w:hAnsi="Times New Roman"/>
          <w:color w:val="auto"/>
          <w:sz w:val="28"/>
          <w:szCs w:val="28"/>
          <w:lang w:val="vi-VN"/>
        </w:rPr>
        <w:t xml:space="preserve"> </w:t>
      </w:r>
      <w:r w:rsidR="007F78C3" w:rsidRPr="001C7D2C">
        <w:rPr>
          <w:rStyle w:val="fontstyle01"/>
          <w:rFonts w:ascii="Times New Roman" w:hAnsi="Times New Roman"/>
          <w:color w:val="auto"/>
          <w:sz w:val="28"/>
          <w:szCs w:val="28"/>
        </w:rPr>
        <w:t xml:space="preserve">(SXKD) trong thời gian dịch bệnh </w:t>
      </w:r>
      <w:r w:rsidR="007F78C3" w:rsidRPr="001C7D2C">
        <w:rPr>
          <w:rStyle w:val="fontstyle01"/>
          <w:rFonts w:ascii="Times New Roman" w:hAnsi="Times New Roman"/>
          <w:color w:val="auto"/>
          <w:sz w:val="28"/>
          <w:szCs w:val="28"/>
          <w:lang w:val="vi-VN"/>
        </w:rPr>
        <w:t>Covid</w:t>
      </w:r>
      <w:r w:rsidR="007F78C3" w:rsidRPr="001C7D2C">
        <w:rPr>
          <w:rStyle w:val="fontstyle01"/>
          <w:rFonts w:ascii="Times New Roman" w:hAnsi="Times New Roman"/>
          <w:color w:val="auto"/>
          <w:sz w:val="28"/>
          <w:szCs w:val="28"/>
        </w:rPr>
        <w:t xml:space="preserve">-19 bùng </w:t>
      </w:r>
      <w:r w:rsidR="007F78C3" w:rsidRPr="001C7D2C">
        <w:rPr>
          <w:rStyle w:val="fontstyle01"/>
          <w:rFonts w:ascii="Times New Roman" w:hAnsi="Times New Roman"/>
          <w:color w:val="auto"/>
          <w:sz w:val="28"/>
          <w:szCs w:val="28"/>
          <w:lang w:val="vi-VN"/>
        </w:rPr>
        <w:t>phát.</w:t>
      </w:r>
    </w:p>
    <w:p w:rsidR="00BC7508" w:rsidRPr="001C7D2C" w:rsidRDefault="00BC7508" w:rsidP="00D00F42">
      <w:pPr>
        <w:tabs>
          <w:tab w:val="left" w:pos="900"/>
        </w:tabs>
        <w:spacing w:before="120"/>
        <w:ind w:firstLine="720"/>
        <w:jc w:val="both"/>
        <w:rPr>
          <w:rStyle w:val="fontstyle01"/>
          <w:rFonts w:ascii="Times New Roman" w:hAnsi="Times New Roman"/>
          <w:color w:val="auto"/>
          <w:sz w:val="28"/>
          <w:szCs w:val="28"/>
          <w:lang w:val="vi-VN"/>
        </w:rPr>
      </w:pPr>
      <w:r w:rsidRPr="001C7D2C">
        <w:rPr>
          <w:b/>
          <w:sz w:val="28"/>
          <w:szCs w:val="28"/>
        </w:rPr>
        <w:t>-</w:t>
      </w:r>
      <w:r w:rsidR="009302DF" w:rsidRPr="001C7D2C">
        <w:rPr>
          <w:b/>
          <w:sz w:val="28"/>
          <w:szCs w:val="28"/>
          <w:lang w:val="vi-VN"/>
        </w:rPr>
        <w:t xml:space="preserve"> </w:t>
      </w:r>
      <w:r w:rsidRPr="001C7D2C">
        <w:rPr>
          <w:sz w:val="28"/>
          <w:szCs w:val="28"/>
        </w:rPr>
        <w:t xml:space="preserve">Kiểm tra nguyên tắc kế toán, lập báo cáo tài chính và </w:t>
      </w:r>
      <w:r w:rsidRPr="001C7D2C">
        <w:rPr>
          <w:sz w:val="28"/>
          <w:szCs w:val="28"/>
          <w:lang w:val="vi-VN"/>
        </w:rPr>
        <w:t>thẩm định báo cáo.</w:t>
      </w:r>
    </w:p>
    <w:p w:rsidR="00234975" w:rsidRPr="001C7D2C" w:rsidRDefault="00234975" w:rsidP="00234975">
      <w:pPr>
        <w:tabs>
          <w:tab w:val="left" w:pos="900"/>
        </w:tabs>
        <w:spacing w:before="120"/>
        <w:ind w:firstLine="720"/>
        <w:jc w:val="both"/>
        <w:rPr>
          <w:rStyle w:val="fontstyle01"/>
          <w:rFonts w:ascii="Times New Roman" w:hAnsi="Times New Roman"/>
          <w:color w:val="auto"/>
          <w:sz w:val="28"/>
          <w:szCs w:val="28"/>
          <w:lang w:val="vi-VN"/>
        </w:rPr>
      </w:pPr>
      <w:r w:rsidRPr="001C7D2C">
        <w:rPr>
          <w:b/>
          <w:sz w:val="28"/>
          <w:szCs w:val="28"/>
        </w:rPr>
        <w:t>-</w:t>
      </w:r>
      <w:r w:rsidR="009302DF" w:rsidRPr="001C7D2C">
        <w:rPr>
          <w:b/>
          <w:sz w:val="28"/>
          <w:szCs w:val="28"/>
          <w:lang w:val="vi-VN"/>
        </w:rPr>
        <w:t xml:space="preserve"> </w:t>
      </w:r>
      <w:r w:rsidRPr="001C7D2C">
        <w:rPr>
          <w:sz w:val="28"/>
          <w:szCs w:val="28"/>
        </w:rPr>
        <w:t>Giám sát</w:t>
      </w:r>
      <w:r w:rsidRPr="001C7D2C">
        <w:rPr>
          <w:rStyle w:val="fontstyle01"/>
          <w:rFonts w:ascii="Times New Roman" w:hAnsi="Times New Roman"/>
          <w:color w:val="auto"/>
          <w:sz w:val="28"/>
          <w:szCs w:val="28"/>
        </w:rPr>
        <w:t xml:space="preserve"> việc tuân thủ quy định về công bố thông tin của Công ty theo quy định Pháp </w:t>
      </w:r>
      <w:r w:rsidR="00BC7508" w:rsidRPr="001C7D2C">
        <w:rPr>
          <w:rStyle w:val="fontstyle01"/>
          <w:rFonts w:ascii="Times New Roman" w:hAnsi="Times New Roman"/>
          <w:color w:val="auto"/>
          <w:sz w:val="28"/>
          <w:szCs w:val="28"/>
          <w:lang w:val="vi-VN"/>
        </w:rPr>
        <w:t>luật.</w:t>
      </w:r>
    </w:p>
    <w:p w:rsidR="00BC7508" w:rsidRPr="001C7D2C" w:rsidRDefault="00BC7508" w:rsidP="00BC7508">
      <w:pPr>
        <w:tabs>
          <w:tab w:val="left" w:pos="900"/>
        </w:tabs>
        <w:spacing w:before="120"/>
        <w:ind w:firstLine="720"/>
        <w:jc w:val="both"/>
        <w:rPr>
          <w:rStyle w:val="fontstyle01"/>
          <w:rFonts w:ascii="Times New Roman" w:hAnsi="Times New Roman"/>
          <w:color w:val="auto"/>
          <w:sz w:val="28"/>
          <w:szCs w:val="28"/>
          <w:lang w:val="vi-VN"/>
        </w:rPr>
      </w:pPr>
      <w:r w:rsidRPr="001C7D2C">
        <w:rPr>
          <w:b/>
          <w:sz w:val="28"/>
          <w:szCs w:val="28"/>
          <w:lang w:val="vi-VN"/>
        </w:rPr>
        <w:t>-</w:t>
      </w:r>
      <w:r w:rsidR="009302DF" w:rsidRPr="001C7D2C">
        <w:rPr>
          <w:b/>
          <w:sz w:val="28"/>
          <w:szCs w:val="28"/>
          <w:lang w:val="vi-VN"/>
        </w:rPr>
        <w:t xml:space="preserve"> </w:t>
      </w:r>
      <w:r w:rsidRPr="001C7D2C">
        <w:rPr>
          <w:sz w:val="28"/>
          <w:szCs w:val="28"/>
        </w:rPr>
        <w:t xml:space="preserve">Giám sát </w:t>
      </w:r>
      <w:r w:rsidR="00AE3445" w:rsidRPr="001C7D2C">
        <w:rPr>
          <w:rStyle w:val="fontstyle01"/>
          <w:rFonts w:ascii="Times New Roman" w:hAnsi="Times New Roman"/>
          <w:color w:val="auto"/>
          <w:sz w:val="28"/>
          <w:szCs w:val="28"/>
        </w:rPr>
        <w:t xml:space="preserve">công tác quản lý điều </w:t>
      </w:r>
      <w:r w:rsidR="00AE3445" w:rsidRPr="001C7D2C">
        <w:rPr>
          <w:rStyle w:val="fontstyle01"/>
          <w:rFonts w:ascii="Times New Roman" w:hAnsi="Times New Roman"/>
          <w:color w:val="auto"/>
          <w:sz w:val="28"/>
          <w:szCs w:val="28"/>
          <w:lang w:val="vi-VN"/>
        </w:rPr>
        <w:t xml:space="preserve">hành, </w:t>
      </w:r>
      <w:r w:rsidR="00AE3445" w:rsidRPr="001C7D2C">
        <w:rPr>
          <w:rStyle w:val="fontstyle01"/>
          <w:rFonts w:ascii="Times New Roman" w:hAnsi="Times New Roman"/>
          <w:color w:val="auto"/>
          <w:sz w:val="28"/>
          <w:szCs w:val="28"/>
        </w:rPr>
        <w:t xml:space="preserve">việc triển khai hoạt động </w:t>
      </w:r>
      <w:r w:rsidR="00BA39CB" w:rsidRPr="001C7D2C">
        <w:rPr>
          <w:rStyle w:val="fontstyle01"/>
          <w:rFonts w:ascii="Times New Roman" w:hAnsi="Times New Roman"/>
          <w:color w:val="auto"/>
          <w:sz w:val="28"/>
          <w:szCs w:val="28"/>
        </w:rPr>
        <w:t>SXKD</w:t>
      </w:r>
      <w:r w:rsidR="00AE3445" w:rsidRPr="001C7D2C">
        <w:rPr>
          <w:rStyle w:val="fontstyle01"/>
          <w:rFonts w:ascii="Times New Roman" w:hAnsi="Times New Roman"/>
          <w:color w:val="auto"/>
          <w:sz w:val="28"/>
          <w:szCs w:val="28"/>
        </w:rPr>
        <w:t xml:space="preserve"> của </w:t>
      </w:r>
      <w:r w:rsidR="009302DF" w:rsidRPr="001C7D2C">
        <w:rPr>
          <w:rStyle w:val="fontstyle01"/>
          <w:rFonts w:ascii="Times New Roman" w:hAnsi="Times New Roman"/>
          <w:color w:val="auto"/>
          <w:sz w:val="28"/>
          <w:szCs w:val="28"/>
          <w:lang w:val="vi-VN"/>
        </w:rPr>
        <w:t>Ban điều hành (BĐH)</w:t>
      </w:r>
      <w:r w:rsidR="00AE3445" w:rsidRPr="001C7D2C">
        <w:rPr>
          <w:rStyle w:val="fontstyle01"/>
          <w:rFonts w:ascii="Times New Roman" w:hAnsi="Times New Roman"/>
          <w:color w:val="auto"/>
          <w:sz w:val="28"/>
          <w:szCs w:val="28"/>
          <w:lang w:val="vi-VN"/>
        </w:rPr>
        <w:t xml:space="preserve">, </w:t>
      </w:r>
      <w:r w:rsidRPr="001C7D2C">
        <w:rPr>
          <w:rStyle w:val="fontstyle01"/>
          <w:rFonts w:ascii="Times New Roman" w:hAnsi="Times New Roman"/>
          <w:color w:val="auto"/>
          <w:sz w:val="28"/>
          <w:szCs w:val="28"/>
        </w:rPr>
        <w:t>cũng như việc triển khai các Nghị quyết của</w:t>
      </w:r>
      <w:r w:rsidR="006E6ACD" w:rsidRPr="001C7D2C">
        <w:rPr>
          <w:rStyle w:val="fontstyle01"/>
          <w:rFonts w:ascii="Times New Roman" w:hAnsi="Times New Roman"/>
          <w:color w:val="auto"/>
          <w:sz w:val="28"/>
          <w:szCs w:val="28"/>
        </w:rPr>
        <w:t xml:space="preserve"> </w:t>
      </w:r>
      <w:r w:rsidRPr="001C7D2C">
        <w:rPr>
          <w:rStyle w:val="fontstyle01"/>
          <w:rFonts w:ascii="Times New Roman" w:hAnsi="Times New Roman"/>
          <w:color w:val="auto"/>
          <w:sz w:val="28"/>
          <w:szCs w:val="28"/>
        </w:rPr>
        <w:t xml:space="preserve">HĐQT đối với </w:t>
      </w:r>
      <w:r w:rsidRPr="001C7D2C">
        <w:rPr>
          <w:rStyle w:val="fontstyle01"/>
          <w:rFonts w:ascii="Times New Roman" w:hAnsi="Times New Roman"/>
          <w:color w:val="auto"/>
          <w:sz w:val="28"/>
          <w:szCs w:val="28"/>
          <w:lang w:val="vi-VN"/>
        </w:rPr>
        <w:t>BĐH.</w:t>
      </w:r>
    </w:p>
    <w:p w:rsidR="009302DF" w:rsidRPr="005102BF" w:rsidRDefault="009302DF" w:rsidP="009302DF">
      <w:pPr>
        <w:tabs>
          <w:tab w:val="left" w:pos="900"/>
        </w:tabs>
        <w:spacing w:before="120" w:after="20"/>
        <w:ind w:firstLine="720"/>
        <w:jc w:val="both"/>
        <w:rPr>
          <w:rStyle w:val="fontstyle01"/>
          <w:rFonts w:ascii="Times New Roman" w:hAnsi="Times New Roman"/>
          <w:color w:val="auto"/>
          <w:sz w:val="28"/>
          <w:szCs w:val="28"/>
          <w:lang w:val="vi-VN"/>
        </w:rPr>
      </w:pPr>
      <w:r w:rsidRPr="001C7D2C">
        <w:rPr>
          <w:b/>
          <w:sz w:val="28"/>
          <w:szCs w:val="28"/>
        </w:rPr>
        <w:t>-</w:t>
      </w:r>
      <w:r w:rsidRPr="001C7D2C">
        <w:rPr>
          <w:b/>
          <w:sz w:val="28"/>
          <w:szCs w:val="28"/>
          <w:lang w:val="vi-VN"/>
        </w:rPr>
        <w:t xml:space="preserve"> </w:t>
      </w:r>
      <w:r w:rsidRPr="001C7D2C">
        <w:rPr>
          <w:rStyle w:val="fontstyle01"/>
          <w:rFonts w:ascii="Times New Roman" w:hAnsi="Times New Roman"/>
          <w:color w:val="auto"/>
          <w:sz w:val="28"/>
          <w:szCs w:val="28"/>
        </w:rPr>
        <w:t xml:space="preserve">Nhìn chung, BKS có được sự phối hợp hiệu quả từ </w:t>
      </w:r>
      <w:r w:rsidRPr="001C7D2C">
        <w:rPr>
          <w:rStyle w:val="fontstyle01"/>
          <w:rFonts w:ascii="Times New Roman" w:hAnsi="Times New Roman"/>
          <w:color w:val="auto"/>
          <w:sz w:val="28"/>
          <w:szCs w:val="28"/>
          <w:lang w:val="vi-VN"/>
        </w:rPr>
        <w:t xml:space="preserve">HĐQT, </w:t>
      </w:r>
      <w:r w:rsidRPr="001C7D2C">
        <w:rPr>
          <w:rStyle w:val="fontstyle01"/>
          <w:rFonts w:ascii="Times New Roman" w:hAnsi="Times New Roman"/>
          <w:color w:val="auto"/>
          <w:sz w:val="28"/>
          <w:szCs w:val="28"/>
        </w:rPr>
        <w:t xml:space="preserve">BĐH; </w:t>
      </w:r>
      <w:r w:rsidRPr="001C7D2C">
        <w:rPr>
          <w:rStyle w:val="fontstyle01"/>
          <w:rFonts w:ascii="Times New Roman" w:hAnsi="Times New Roman"/>
          <w:color w:val="auto"/>
          <w:sz w:val="28"/>
          <w:szCs w:val="28"/>
          <w:lang w:val="vi-VN"/>
        </w:rPr>
        <w:t>c</w:t>
      </w:r>
      <w:r w:rsidRPr="001C7D2C">
        <w:rPr>
          <w:rStyle w:val="fontstyle01"/>
          <w:rFonts w:ascii="Times New Roman" w:hAnsi="Times New Roman"/>
          <w:color w:val="auto"/>
          <w:sz w:val="28"/>
          <w:szCs w:val="28"/>
        </w:rPr>
        <w:t xml:space="preserve">ác thông tin cần thiết trong quá trình thực hiện công việc được Công ty cung cấp </w:t>
      </w:r>
      <w:r w:rsidRPr="001C7D2C">
        <w:rPr>
          <w:rStyle w:val="fontstyle01"/>
          <w:rFonts w:ascii="Times New Roman" w:hAnsi="Times New Roman"/>
          <w:color w:val="auto"/>
          <w:sz w:val="28"/>
          <w:szCs w:val="28"/>
          <w:lang w:val="vi-VN"/>
        </w:rPr>
        <w:t>đôi lúc chưa đầy đủ</w:t>
      </w:r>
      <w:r w:rsidRPr="001C7D2C">
        <w:rPr>
          <w:rStyle w:val="fontstyle01"/>
          <w:rFonts w:ascii="Times New Roman" w:hAnsi="Times New Roman"/>
          <w:color w:val="auto"/>
          <w:sz w:val="28"/>
          <w:szCs w:val="28"/>
        </w:rPr>
        <w:t xml:space="preserve">, kịp thời. Giữa các thành viên trong BKS cũng có sự phân công công việc rõ ràng để có thể hoàn thành được công </w:t>
      </w:r>
      <w:r w:rsidRPr="001C7D2C">
        <w:rPr>
          <w:rStyle w:val="fontstyle01"/>
          <w:rFonts w:ascii="Times New Roman" w:hAnsi="Times New Roman"/>
          <w:color w:val="auto"/>
          <w:sz w:val="28"/>
          <w:szCs w:val="28"/>
          <w:lang w:val="vi-VN"/>
        </w:rPr>
        <w:t>việc tốt nhất</w:t>
      </w:r>
      <w:r w:rsidRPr="005102BF">
        <w:rPr>
          <w:rStyle w:val="fontstyle01"/>
          <w:rFonts w:ascii="Times New Roman" w:hAnsi="Times New Roman"/>
          <w:color w:val="auto"/>
          <w:sz w:val="28"/>
          <w:szCs w:val="28"/>
          <w:lang w:val="vi-VN"/>
        </w:rPr>
        <w:t>.</w:t>
      </w:r>
    </w:p>
    <w:p w:rsidR="009302DF" w:rsidRPr="005102BF" w:rsidRDefault="009302DF" w:rsidP="00BC7508">
      <w:pPr>
        <w:tabs>
          <w:tab w:val="left" w:pos="900"/>
        </w:tabs>
        <w:spacing w:before="120"/>
        <w:ind w:firstLine="720"/>
        <w:jc w:val="both"/>
        <w:rPr>
          <w:rStyle w:val="fontstyle01"/>
          <w:rFonts w:ascii="Times New Roman" w:hAnsi="Times New Roman"/>
          <w:color w:val="auto"/>
          <w:sz w:val="28"/>
          <w:szCs w:val="28"/>
          <w:lang w:val="vi-VN"/>
        </w:rPr>
      </w:pPr>
    </w:p>
    <w:p w:rsidR="00AF2315" w:rsidRPr="001C7D2C" w:rsidRDefault="00AF2315" w:rsidP="00AF2315">
      <w:pPr>
        <w:tabs>
          <w:tab w:val="left" w:pos="900"/>
        </w:tabs>
        <w:spacing w:before="120"/>
        <w:ind w:firstLine="720"/>
        <w:jc w:val="both"/>
        <w:rPr>
          <w:sz w:val="28"/>
          <w:szCs w:val="28"/>
        </w:rPr>
      </w:pPr>
      <w:r w:rsidRPr="001C7D2C">
        <w:rPr>
          <w:b/>
          <w:sz w:val="28"/>
          <w:szCs w:val="28"/>
        </w:rPr>
        <w:lastRenderedPageBreak/>
        <w:t>-</w:t>
      </w:r>
      <w:r w:rsidRPr="001C7D2C">
        <w:rPr>
          <w:sz w:val="28"/>
          <w:szCs w:val="28"/>
        </w:rPr>
        <w:t xml:space="preserve"> </w:t>
      </w:r>
      <w:r w:rsidR="00D82338" w:rsidRPr="001C7D2C">
        <w:rPr>
          <w:sz w:val="28"/>
          <w:szCs w:val="28"/>
          <w:lang w:val="vi-VN"/>
        </w:rPr>
        <w:t>T</w:t>
      </w:r>
      <w:r w:rsidRPr="001C7D2C">
        <w:rPr>
          <w:sz w:val="28"/>
          <w:szCs w:val="28"/>
        </w:rPr>
        <w:t xml:space="preserve">iền lương, thù lao BKS năm </w:t>
      </w:r>
      <w:r w:rsidRPr="001C7D2C">
        <w:rPr>
          <w:sz w:val="28"/>
          <w:szCs w:val="28"/>
          <w:lang w:val="vi-VN"/>
        </w:rPr>
        <w:t>2021</w:t>
      </w:r>
      <w:r w:rsidRPr="001C7D2C">
        <w:rPr>
          <w:sz w:val="28"/>
          <w:szCs w:val="28"/>
        </w:rPr>
        <w:t>:</w:t>
      </w:r>
    </w:p>
    <w:p w:rsidR="00AF2315" w:rsidRPr="001C7D2C" w:rsidRDefault="00AF2315" w:rsidP="00D70303">
      <w:pPr>
        <w:tabs>
          <w:tab w:val="left" w:pos="8640"/>
          <w:tab w:val="left" w:pos="8820"/>
        </w:tabs>
        <w:spacing w:before="120"/>
        <w:ind w:right="432" w:firstLine="900"/>
        <w:rPr>
          <w:sz w:val="28"/>
          <w:szCs w:val="28"/>
        </w:rPr>
      </w:pPr>
      <w:r w:rsidRPr="001C7D2C">
        <w:rPr>
          <w:b/>
          <w:sz w:val="28"/>
          <w:szCs w:val="28"/>
        </w:rPr>
        <w:sym w:font="Wingdings 2" w:char="F050"/>
      </w:r>
      <w:r w:rsidR="00D82338" w:rsidRPr="001C7D2C">
        <w:rPr>
          <w:b/>
          <w:sz w:val="28"/>
          <w:szCs w:val="28"/>
          <w:lang w:val="vi-VN"/>
        </w:rPr>
        <w:t xml:space="preserve"> </w:t>
      </w:r>
      <w:r w:rsidRPr="001C7D2C">
        <w:rPr>
          <w:spacing w:val="-6"/>
          <w:sz w:val="28"/>
          <w:szCs w:val="28"/>
        </w:rPr>
        <w:t>T</w:t>
      </w:r>
      <w:r w:rsidR="00D70303">
        <w:rPr>
          <w:spacing w:val="-6"/>
          <w:sz w:val="28"/>
          <w:szCs w:val="28"/>
        </w:rPr>
        <w:t>iền lương của KSV chuyên trách:</w:t>
      </w:r>
      <w:r w:rsidR="00D82338" w:rsidRPr="001C7D2C">
        <w:rPr>
          <w:spacing w:val="-6"/>
          <w:sz w:val="28"/>
          <w:szCs w:val="28"/>
          <w:lang w:val="vi-VN"/>
        </w:rPr>
        <w:t xml:space="preserve"> </w:t>
      </w:r>
      <w:r w:rsidRPr="001C7D2C">
        <w:rPr>
          <w:spacing w:val="-6"/>
          <w:sz w:val="28"/>
          <w:szCs w:val="28"/>
        </w:rPr>
        <w:sym w:font="Wingdings 2" w:char="F096"/>
      </w:r>
      <w:r w:rsidRPr="001C7D2C">
        <w:rPr>
          <w:spacing w:val="-6"/>
          <w:sz w:val="28"/>
          <w:szCs w:val="28"/>
        </w:rPr>
        <w:t xml:space="preserve"> Trưởng ban: 1</w:t>
      </w:r>
      <w:r w:rsidR="00797046" w:rsidRPr="001C7D2C">
        <w:rPr>
          <w:spacing w:val="-6"/>
          <w:sz w:val="28"/>
          <w:szCs w:val="28"/>
        </w:rPr>
        <w:t>13</w:t>
      </w:r>
      <w:r w:rsidRPr="001C7D2C">
        <w:rPr>
          <w:spacing w:val="-6"/>
          <w:sz w:val="28"/>
          <w:szCs w:val="28"/>
        </w:rPr>
        <w:t>.</w:t>
      </w:r>
      <w:r w:rsidR="00797046" w:rsidRPr="001C7D2C">
        <w:rPr>
          <w:spacing w:val="-6"/>
          <w:sz w:val="28"/>
          <w:szCs w:val="28"/>
        </w:rPr>
        <w:t xml:space="preserve">842.389 </w:t>
      </w:r>
      <w:r w:rsidRPr="001C7D2C">
        <w:rPr>
          <w:spacing w:val="-6"/>
          <w:sz w:val="28"/>
          <w:szCs w:val="28"/>
          <w:lang w:val="vi-VN"/>
        </w:rPr>
        <w:t>đ</w:t>
      </w:r>
      <w:r w:rsidRPr="001C7D2C">
        <w:rPr>
          <w:sz w:val="28"/>
          <w:szCs w:val="28"/>
        </w:rPr>
        <w:t>ồng</w:t>
      </w:r>
    </w:p>
    <w:p w:rsidR="00AF2315" w:rsidRPr="001C7D2C" w:rsidRDefault="00797046" w:rsidP="00D70303">
      <w:pPr>
        <w:tabs>
          <w:tab w:val="left" w:pos="8460"/>
          <w:tab w:val="left" w:pos="8640"/>
        </w:tabs>
        <w:spacing w:before="60"/>
        <w:ind w:right="432" w:firstLine="900"/>
        <w:rPr>
          <w:sz w:val="28"/>
          <w:szCs w:val="28"/>
        </w:rPr>
      </w:pPr>
      <w:r w:rsidRPr="001C7D2C">
        <w:rPr>
          <w:spacing w:val="-6"/>
          <w:sz w:val="28"/>
          <w:szCs w:val="28"/>
        </w:rPr>
        <w:t xml:space="preserve">                                                           </w:t>
      </w:r>
      <w:r w:rsidR="00D70303">
        <w:rPr>
          <w:spacing w:val="-6"/>
          <w:sz w:val="28"/>
          <w:szCs w:val="28"/>
          <w:lang w:val="vi-VN"/>
        </w:rPr>
        <w:t xml:space="preserve">     </w:t>
      </w:r>
      <w:r w:rsidR="00AF2315" w:rsidRPr="001C7D2C">
        <w:rPr>
          <w:spacing w:val="-6"/>
          <w:sz w:val="28"/>
          <w:szCs w:val="28"/>
        </w:rPr>
        <w:sym w:font="Wingdings 2" w:char="F096"/>
      </w:r>
      <w:r w:rsidR="00D82338" w:rsidRPr="001C7D2C">
        <w:rPr>
          <w:spacing w:val="-6"/>
          <w:sz w:val="28"/>
          <w:szCs w:val="28"/>
          <w:lang w:val="vi-VN"/>
        </w:rPr>
        <w:t xml:space="preserve"> </w:t>
      </w:r>
      <w:r w:rsidR="00D82338" w:rsidRPr="001C7D2C">
        <w:rPr>
          <w:spacing w:val="-6"/>
          <w:sz w:val="28"/>
          <w:szCs w:val="28"/>
        </w:rPr>
        <w:t>Thành viên:</w:t>
      </w:r>
      <w:r w:rsidR="00D82338" w:rsidRPr="001C7D2C">
        <w:rPr>
          <w:spacing w:val="-6"/>
          <w:sz w:val="28"/>
          <w:szCs w:val="28"/>
          <w:lang w:val="vi-VN"/>
        </w:rPr>
        <w:t xml:space="preserve">   </w:t>
      </w:r>
      <w:r w:rsidR="00D70303">
        <w:rPr>
          <w:spacing w:val="-6"/>
          <w:sz w:val="28"/>
          <w:szCs w:val="28"/>
          <w:lang w:val="vi-VN"/>
        </w:rPr>
        <w:t xml:space="preserve"> </w:t>
      </w:r>
      <w:r w:rsidRPr="001C7D2C">
        <w:rPr>
          <w:spacing w:val="-6"/>
          <w:sz w:val="28"/>
          <w:szCs w:val="28"/>
        </w:rPr>
        <w:t>91.073.911</w:t>
      </w:r>
      <w:r w:rsidR="00D82338" w:rsidRPr="001C7D2C">
        <w:rPr>
          <w:spacing w:val="-6"/>
          <w:sz w:val="28"/>
          <w:szCs w:val="28"/>
          <w:lang w:val="vi-VN"/>
        </w:rPr>
        <w:t xml:space="preserve"> </w:t>
      </w:r>
      <w:r w:rsidR="00AF2315" w:rsidRPr="001C7D2C">
        <w:rPr>
          <w:sz w:val="28"/>
          <w:szCs w:val="28"/>
        </w:rPr>
        <w:t>đồng</w:t>
      </w:r>
    </w:p>
    <w:p w:rsidR="00AF2315" w:rsidRPr="001C7D2C" w:rsidRDefault="00AF2315" w:rsidP="00D70303">
      <w:pPr>
        <w:tabs>
          <w:tab w:val="left" w:pos="900"/>
          <w:tab w:val="left" w:pos="8640"/>
        </w:tabs>
        <w:spacing w:before="60"/>
        <w:ind w:right="432" w:firstLine="900"/>
        <w:rPr>
          <w:sz w:val="28"/>
          <w:szCs w:val="28"/>
        </w:rPr>
      </w:pPr>
      <w:r w:rsidRPr="001C7D2C">
        <w:rPr>
          <w:b/>
          <w:sz w:val="28"/>
          <w:szCs w:val="28"/>
        </w:rPr>
        <w:sym w:font="Wingdings 2" w:char="F050"/>
      </w:r>
      <w:r w:rsidR="00D82338" w:rsidRPr="001C7D2C">
        <w:rPr>
          <w:b/>
          <w:sz w:val="28"/>
          <w:szCs w:val="28"/>
          <w:lang w:val="vi-VN"/>
        </w:rPr>
        <w:t xml:space="preserve"> </w:t>
      </w:r>
      <w:r w:rsidRPr="001C7D2C">
        <w:rPr>
          <w:sz w:val="28"/>
          <w:szCs w:val="28"/>
        </w:rPr>
        <w:t xml:space="preserve">Thù lao KSV không chuyên trách:    </w:t>
      </w:r>
      <w:r w:rsidR="00D82338" w:rsidRPr="001C7D2C">
        <w:rPr>
          <w:sz w:val="28"/>
          <w:szCs w:val="28"/>
          <w:lang w:val="vi-VN"/>
        </w:rPr>
        <w:t xml:space="preserve">      </w:t>
      </w:r>
      <w:r w:rsidRPr="001C7D2C">
        <w:rPr>
          <w:sz w:val="28"/>
          <w:szCs w:val="28"/>
        </w:rPr>
        <w:t xml:space="preserve">             </w:t>
      </w:r>
      <w:r w:rsidR="00D82338" w:rsidRPr="001C7D2C">
        <w:rPr>
          <w:sz w:val="28"/>
          <w:szCs w:val="28"/>
          <w:lang w:val="vi-VN"/>
        </w:rPr>
        <w:t xml:space="preserve"> </w:t>
      </w:r>
      <w:r w:rsidR="00506EEB" w:rsidRPr="001C7D2C">
        <w:rPr>
          <w:sz w:val="28"/>
          <w:szCs w:val="28"/>
        </w:rPr>
        <w:t>22.692.0</w:t>
      </w:r>
      <w:r w:rsidRPr="001C7D2C">
        <w:rPr>
          <w:sz w:val="28"/>
          <w:szCs w:val="28"/>
        </w:rPr>
        <w:t>00</w:t>
      </w:r>
      <w:r w:rsidR="00D82338" w:rsidRPr="001C7D2C">
        <w:rPr>
          <w:sz w:val="28"/>
          <w:szCs w:val="28"/>
          <w:lang w:val="vi-VN"/>
        </w:rPr>
        <w:t xml:space="preserve"> </w:t>
      </w:r>
      <w:r w:rsidRPr="001C7D2C">
        <w:rPr>
          <w:sz w:val="28"/>
          <w:szCs w:val="28"/>
        </w:rPr>
        <w:t>đồng</w:t>
      </w:r>
    </w:p>
    <w:p w:rsidR="00D82338" w:rsidRPr="001C7D2C" w:rsidRDefault="00D82338" w:rsidP="00D82338">
      <w:pPr>
        <w:tabs>
          <w:tab w:val="left" w:pos="900"/>
        </w:tabs>
        <w:spacing w:before="120" w:after="20"/>
        <w:ind w:firstLine="900"/>
        <w:jc w:val="both"/>
        <w:rPr>
          <w:rStyle w:val="fontstyle01"/>
          <w:rFonts w:ascii="Times New Roman" w:hAnsi="Times New Roman"/>
          <w:color w:val="auto"/>
          <w:sz w:val="28"/>
          <w:szCs w:val="28"/>
          <w:lang w:val="vi-VN"/>
        </w:rPr>
      </w:pPr>
      <w:r w:rsidRPr="001C7D2C">
        <w:rPr>
          <w:rStyle w:val="fontstyle01"/>
          <w:rFonts w:ascii="Times New Roman" w:hAnsi="Times New Roman"/>
          <w:color w:val="auto"/>
          <w:sz w:val="28"/>
          <w:szCs w:val="28"/>
          <w:lang w:val="vi-VN"/>
        </w:rPr>
        <w:t xml:space="preserve">Về </w:t>
      </w:r>
      <w:r w:rsidR="00FE489B" w:rsidRPr="001C7D2C">
        <w:rPr>
          <w:rStyle w:val="fontstyle01"/>
          <w:rFonts w:ascii="Times New Roman" w:hAnsi="Times New Roman"/>
          <w:color w:val="auto"/>
          <w:sz w:val="28"/>
          <w:szCs w:val="28"/>
          <w:lang w:val="vi-VN"/>
        </w:rPr>
        <w:t xml:space="preserve">tiền </w:t>
      </w:r>
      <w:r w:rsidR="00A426F1" w:rsidRPr="001C7D2C">
        <w:rPr>
          <w:rStyle w:val="fontstyle01"/>
          <w:rFonts w:ascii="Times New Roman" w:hAnsi="Times New Roman"/>
          <w:color w:val="auto"/>
          <w:sz w:val="28"/>
          <w:szCs w:val="28"/>
          <w:lang w:val="vi-VN"/>
        </w:rPr>
        <w:t>lương, t</w:t>
      </w:r>
      <w:r w:rsidRPr="001C7D2C">
        <w:rPr>
          <w:rStyle w:val="fontstyle01"/>
          <w:rFonts w:ascii="Times New Roman" w:hAnsi="Times New Roman"/>
          <w:color w:val="auto"/>
          <w:sz w:val="28"/>
          <w:szCs w:val="28"/>
          <w:lang w:val="vi-VN"/>
        </w:rPr>
        <w:t>hù lao</w:t>
      </w:r>
      <w:r w:rsidR="00A426F1" w:rsidRPr="001C7D2C">
        <w:rPr>
          <w:rStyle w:val="fontstyle01"/>
          <w:rFonts w:ascii="Times New Roman" w:hAnsi="Times New Roman"/>
          <w:color w:val="auto"/>
          <w:sz w:val="28"/>
          <w:szCs w:val="28"/>
          <w:lang w:val="vi-VN"/>
        </w:rPr>
        <w:t xml:space="preserve"> </w:t>
      </w:r>
      <w:r w:rsidRPr="001C7D2C">
        <w:rPr>
          <w:rStyle w:val="fontstyle01"/>
          <w:rFonts w:ascii="Times New Roman" w:hAnsi="Times New Roman"/>
          <w:color w:val="auto"/>
          <w:sz w:val="28"/>
          <w:szCs w:val="28"/>
        </w:rPr>
        <w:t xml:space="preserve">BKS </w:t>
      </w:r>
      <w:r w:rsidRPr="001C7D2C">
        <w:rPr>
          <w:rStyle w:val="fontstyle01"/>
          <w:rFonts w:ascii="Times New Roman" w:hAnsi="Times New Roman"/>
          <w:color w:val="auto"/>
          <w:sz w:val="28"/>
          <w:szCs w:val="28"/>
          <w:lang w:val="vi-VN"/>
        </w:rPr>
        <w:t xml:space="preserve">năm 2021 chưa </w:t>
      </w:r>
      <w:r w:rsidRPr="001C7D2C">
        <w:rPr>
          <w:rStyle w:val="fontstyle01"/>
          <w:rFonts w:ascii="Times New Roman" w:hAnsi="Times New Roman"/>
          <w:color w:val="auto"/>
          <w:sz w:val="28"/>
          <w:szCs w:val="28"/>
        </w:rPr>
        <w:t xml:space="preserve">theo đúng nội dung đã được thông qua tại ĐHĐCĐ thường niên năm </w:t>
      </w:r>
      <w:r w:rsidRPr="001C7D2C">
        <w:rPr>
          <w:rStyle w:val="fontstyle01"/>
          <w:rFonts w:ascii="Times New Roman" w:hAnsi="Times New Roman"/>
          <w:color w:val="auto"/>
          <w:sz w:val="28"/>
          <w:szCs w:val="28"/>
          <w:lang w:val="vi-VN"/>
        </w:rPr>
        <w:t>2021.</w:t>
      </w:r>
    </w:p>
    <w:p w:rsidR="00496415" w:rsidRPr="005102BF" w:rsidRDefault="00496415" w:rsidP="00311141">
      <w:pPr>
        <w:spacing w:before="240"/>
        <w:ind w:firstLine="720"/>
        <w:jc w:val="both"/>
        <w:rPr>
          <w:b/>
          <w:sz w:val="28"/>
          <w:szCs w:val="28"/>
        </w:rPr>
      </w:pPr>
      <w:r w:rsidRPr="005102BF">
        <w:rPr>
          <w:b/>
          <w:sz w:val="28"/>
          <w:szCs w:val="28"/>
        </w:rPr>
        <w:t xml:space="preserve">II. KẾT QUẢ </w:t>
      </w:r>
      <w:r w:rsidR="00C64618" w:rsidRPr="005102BF">
        <w:rPr>
          <w:b/>
          <w:sz w:val="28"/>
          <w:szCs w:val="28"/>
        </w:rPr>
        <w:t xml:space="preserve">THỰC HIỆN </w:t>
      </w:r>
      <w:r w:rsidRPr="005102BF">
        <w:rPr>
          <w:b/>
          <w:sz w:val="28"/>
          <w:szCs w:val="28"/>
        </w:rPr>
        <w:t>GIÁM SÁT CỦA BAN KIỂM SOÁT</w:t>
      </w:r>
    </w:p>
    <w:p w:rsidR="00E0287D" w:rsidRPr="005102BF" w:rsidRDefault="00E0287D" w:rsidP="00E0287D">
      <w:pPr>
        <w:spacing w:before="120" w:after="120"/>
        <w:ind w:firstLine="720"/>
        <w:jc w:val="both"/>
        <w:rPr>
          <w:b/>
          <w:sz w:val="28"/>
          <w:szCs w:val="28"/>
          <w:lang w:val="vi-VN"/>
        </w:rPr>
      </w:pPr>
      <w:r w:rsidRPr="005102BF">
        <w:rPr>
          <w:b/>
          <w:spacing w:val="-6"/>
          <w:sz w:val="28"/>
          <w:szCs w:val="28"/>
          <w:lang w:val="vi-VN"/>
        </w:rPr>
        <w:t xml:space="preserve">1. </w:t>
      </w:r>
      <w:r w:rsidR="00EC614F" w:rsidRPr="005102BF">
        <w:rPr>
          <w:b/>
          <w:spacing w:val="-6"/>
          <w:sz w:val="28"/>
          <w:szCs w:val="28"/>
          <w:lang w:val="vi-VN"/>
        </w:rPr>
        <w:t>K</w:t>
      </w:r>
      <w:r w:rsidR="00311141" w:rsidRPr="005102BF">
        <w:rPr>
          <w:b/>
          <w:spacing w:val="-6"/>
          <w:sz w:val="28"/>
          <w:szCs w:val="28"/>
          <w:lang w:val="vi-VN"/>
        </w:rPr>
        <w:t>ết</w:t>
      </w:r>
      <w:r w:rsidR="006261D0" w:rsidRPr="005102BF">
        <w:rPr>
          <w:b/>
          <w:spacing w:val="-6"/>
          <w:sz w:val="28"/>
          <w:szCs w:val="28"/>
        </w:rPr>
        <w:t xml:space="preserve"> </w:t>
      </w:r>
      <w:r w:rsidR="00311141" w:rsidRPr="005102BF">
        <w:rPr>
          <w:b/>
          <w:spacing w:val="-6"/>
          <w:sz w:val="28"/>
          <w:szCs w:val="28"/>
          <w:lang w:val="vi-VN"/>
        </w:rPr>
        <w:t>quả</w:t>
      </w:r>
      <w:r w:rsidR="00C61543" w:rsidRPr="005102BF">
        <w:rPr>
          <w:b/>
          <w:spacing w:val="-6"/>
          <w:sz w:val="28"/>
          <w:szCs w:val="28"/>
        </w:rPr>
        <w:t xml:space="preserve"> </w:t>
      </w:r>
      <w:r w:rsidR="00EC614F" w:rsidRPr="005102BF">
        <w:rPr>
          <w:b/>
          <w:spacing w:val="-6"/>
          <w:sz w:val="28"/>
          <w:szCs w:val="28"/>
          <w:lang w:val="vi-VN"/>
        </w:rPr>
        <w:t xml:space="preserve">hoạt động </w:t>
      </w:r>
      <w:r w:rsidR="00EC614F" w:rsidRPr="005102BF">
        <w:rPr>
          <w:b/>
          <w:sz w:val="28"/>
          <w:szCs w:val="28"/>
        </w:rPr>
        <w:t>sản xuất kinh doanh</w:t>
      </w:r>
      <w:r w:rsidR="00EC614F" w:rsidRPr="005102BF">
        <w:rPr>
          <w:b/>
          <w:sz w:val="28"/>
          <w:szCs w:val="28"/>
          <w:lang w:val="vi-VN"/>
        </w:rPr>
        <w:t xml:space="preserve"> năm </w:t>
      </w:r>
      <w:r w:rsidRPr="005102BF">
        <w:rPr>
          <w:b/>
          <w:sz w:val="28"/>
          <w:szCs w:val="28"/>
          <w:lang w:val="vi-VN"/>
        </w:rPr>
        <w:t>2021</w:t>
      </w:r>
    </w:p>
    <w:p w:rsidR="002E4C1E" w:rsidRPr="005102BF" w:rsidRDefault="002E4C1E" w:rsidP="002E4C1E">
      <w:pPr>
        <w:spacing w:before="60" w:after="120"/>
        <w:ind w:firstLine="720"/>
        <w:jc w:val="right"/>
        <w:rPr>
          <w:i/>
          <w:sz w:val="28"/>
          <w:szCs w:val="28"/>
          <w:lang w:val="vi-VN"/>
        </w:rPr>
      </w:pPr>
      <w:r w:rsidRPr="005102BF">
        <w:rPr>
          <w:i/>
          <w:sz w:val="28"/>
          <w:szCs w:val="28"/>
          <w:lang w:val="vi-VN"/>
        </w:rPr>
        <w:t>Đơn vị</w:t>
      </w:r>
      <w:r w:rsidR="00EA11AB">
        <w:rPr>
          <w:i/>
          <w:sz w:val="28"/>
          <w:szCs w:val="28"/>
          <w:lang w:val="vi-VN"/>
        </w:rPr>
        <w:t xml:space="preserve"> </w:t>
      </w:r>
      <w:r w:rsidR="005E4689" w:rsidRPr="005102BF">
        <w:rPr>
          <w:i/>
          <w:sz w:val="28"/>
          <w:szCs w:val="28"/>
          <w:lang w:val="vi-VN"/>
        </w:rPr>
        <w:t xml:space="preserve">tính: </w:t>
      </w:r>
      <w:r w:rsidR="005E4689" w:rsidRPr="005102BF">
        <w:rPr>
          <w:i/>
          <w:sz w:val="28"/>
          <w:szCs w:val="28"/>
        </w:rPr>
        <w:tab/>
        <w:t>triệu</w:t>
      </w:r>
      <w:r w:rsidR="00D25048">
        <w:rPr>
          <w:i/>
          <w:sz w:val="28"/>
          <w:szCs w:val="28"/>
          <w:lang w:val="vi-VN"/>
        </w:rPr>
        <w:t xml:space="preserve"> </w:t>
      </w:r>
      <w:r w:rsidRPr="005102BF">
        <w:rPr>
          <w:i/>
          <w:sz w:val="28"/>
          <w:szCs w:val="28"/>
          <w:lang w:val="vi-VN"/>
        </w:rPr>
        <w:t>đồng</w:t>
      </w:r>
    </w:p>
    <w:tbl>
      <w:tblPr>
        <w:tblW w:w="1037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50"/>
        <w:gridCol w:w="1553"/>
        <w:gridCol w:w="1440"/>
        <w:gridCol w:w="1530"/>
        <w:gridCol w:w="1080"/>
        <w:gridCol w:w="1080"/>
      </w:tblGrid>
      <w:tr w:rsidR="005102BF" w:rsidRPr="005102BF" w:rsidTr="005E4689">
        <w:tc>
          <w:tcPr>
            <w:tcW w:w="540" w:type="dxa"/>
            <w:vMerge w:val="restart"/>
            <w:vAlign w:val="center"/>
          </w:tcPr>
          <w:p w:rsidR="0085481B" w:rsidRPr="005102BF" w:rsidRDefault="0085481B" w:rsidP="0085481B">
            <w:pPr>
              <w:spacing w:before="60" w:after="60"/>
              <w:jc w:val="center"/>
              <w:rPr>
                <w:b/>
                <w:sz w:val="22"/>
                <w:szCs w:val="22"/>
              </w:rPr>
            </w:pPr>
            <w:r w:rsidRPr="005102BF">
              <w:rPr>
                <w:b/>
                <w:sz w:val="22"/>
                <w:szCs w:val="22"/>
              </w:rPr>
              <w:t>TT</w:t>
            </w:r>
          </w:p>
        </w:tc>
        <w:tc>
          <w:tcPr>
            <w:tcW w:w="3150" w:type="dxa"/>
            <w:vMerge w:val="restart"/>
            <w:vAlign w:val="center"/>
          </w:tcPr>
          <w:p w:rsidR="0085481B" w:rsidRPr="005102BF" w:rsidRDefault="0085481B" w:rsidP="0085481B">
            <w:pPr>
              <w:spacing w:before="60" w:after="60"/>
              <w:jc w:val="center"/>
              <w:rPr>
                <w:b/>
                <w:sz w:val="22"/>
                <w:szCs w:val="22"/>
              </w:rPr>
            </w:pPr>
            <w:r w:rsidRPr="005102BF">
              <w:rPr>
                <w:b/>
                <w:sz w:val="22"/>
                <w:szCs w:val="22"/>
              </w:rPr>
              <w:t>CHỈ TIÊU</w:t>
            </w:r>
          </w:p>
        </w:tc>
        <w:tc>
          <w:tcPr>
            <w:tcW w:w="1553" w:type="dxa"/>
            <w:vMerge w:val="restart"/>
            <w:vAlign w:val="center"/>
          </w:tcPr>
          <w:p w:rsidR="0085481B" w:rsidRPr="005102BF" w:rsidRDefault="0085481B" w:rsidP="0085481B">
            <w:pPr>
              <w:spacing w:before="60" w:after="60"/>
              <w:jc w:val="center"/>
              <w:rPr>
                <w:b/>
                <w:sz w:val="22"/>
                <w:szCs w:val="22"/>
              </w:rPr>
            </w:pPr>
            <w:r w:rsidRPr="005102BF">
              <w:rPr>
                <w:b/>
                <w:sz w:val="22"/>
                <w:szCs w:val="22"/>
              </w:rPr>
              <w:t>THỰC HIỆN</w:t>
            </w:r>
          </w:p>
          <w:p w:rsidR="0085481B" w:rsidRPr="005102BF" w:rsidRDefault="0085481B" w:rsidP="00E0287D">
            <w:pPr>
              <w:spacing w:before="60" w:after="60"/>
              <w:jc w:val="center"/>
              <w:rPr>
                <w:b/>
                <w:sz w:val="22"/>
                <w:szCs w:val="22"/>
              </w:rPr>
            </w:pPr>
            <w:r w:rsidRPr="005102BF">
              <w:rPr>
                <w:b/>
                <w:sz w:val="22"/>
                <w:szCs w:val="22"/>
                <w:lang w:val="vi-VN"/>
              </w:rPr>
              <w:t>N</w:t>
            </w:r>
            <w:r w:rsidRPr="005102BF">
              <w:rPr>
                <w:b/>
                <w:sz w:val="22"/>
                <w:szCs w:val="22"/>
              </w:rPr>
              <w:t xml:space="preserve">ĂM </w:t>
            </w:r>
            <w:r w:rsidR="00E0287D" w:rsidRPr="005102BF">
              <w:rPr>
                <w:b/>
                <w:sz w:val="22"/>
                <w:szCs w:val="22"/>
                <w:lang w:val="vi-VN"/>
              </w:rPr>
              <w:t>2020</w:t>
            </w:r>
          </w:p>
        </w:tc>
        <w:tc>
          <w:tcPr>
            <w:tcW w:w="2970" w:type="dxa"/>
            <w:gridSpan w:val="2"/>
            <w:vAlign w:val="center"/>
          </w:tcPr>
          <w:p w:rsidR="0085481B" w:rsidRPr="005102BF" w:rsidRDefault="0085481B" w:rsidP="00E0287D">
            <w:pPr>
              <w:spacing w:before="60" w:after="60"/>
              <w:jc w:val="center"/>
              <w:rPr>
                <w:b/>
                <w:sz w:val="22"/>
                <w:szCs w:val="22"/>
              </w:rPr>
            </w:pPr>
            <w:r w:rsidRPr="005102BF">
              <w:rPr>
                <w:b/>
                <w:sz w:val="22"/>
                <w:szCs w:val="22"/>
              </w:rPr>
              <w:t>NĂM</w:t>
            </w:r>
            <w:r w:rsidR="00E0287D" w:rsidRPr="005102BF">
              <w:rPr>
                <w:b/>
                <w:sz w:val="22"/>
                <w:szCs w:val="22"/>
                <w:lang w:val="vi-VN"/>
              </w:rPr>
              <w:t>2021</w:t>
            </w:r>
          </w:p>
        </w:tc>
        <w:tc>
          <w:tcPr>
            <w:tcW w:w="2160" w:type="dxa"/>
            <w:gridSpan w:val="2"/>
          </w:tcPr>
          <w:p w:rsidR="0085481B" w:rsidRPr="005102BF" w:rsidRDefault="0085481B" w:rsidP="0085481B">
            <w:pPr>
              <w:spacing w:before="60" w:after="60"/>
              <w:jc w:val="center"/>
              <w:rPr>
                <w:b/>
                <w:sz w:val="22"/>
                <w:szCs w:val="22"/>
                <w:highlight w:val="yellow"/>
                <w:lang w:val="vi-VN"/>
              </w:rPr>
            </w:pPr>
            <w:r w:rsidRPr="005102BF">
              <w:rPr>
                <w:b/>
                <w:sz w:val="22"/>
                <w:szCs w:val="22"/>
              </w:rPr>
              <w:t>TỶ LỆ (%)</w:t>
            </w:r>
          </w:p>
        </w:tc>
      </w:tr>
      <w:tr w:rsidR="005102BF" w:rsidRPr="005102BF" w:rsidTr="005E4689">
        <w:tc>
          <w:tcPr>
            <w:tcW w:w="540" w:type="dxa"/>
            <w:vMerge/>
            <w:vAlign w:val="center"/>
          </w:tcPr>
          <w:p w:rsidR="0085481B" w:rsidRPr="005102BF" w:rsidRDefault="0085481B" w:rsidP="0085481B">
            <w:pPr>
              <w:spacing w:before="60" w:after="60"/>
              <w:jc w:val="center"/>
              <w:rPr>
                <w:b/>
                <w:sz w:val="22"/>
                <w:szCs w:val="22"/>
              </w:rPr>
            </w:pPr>
          </w:p>
        </w:tc>
        <w:tc>
          <w:tcPr>
            <w:tcW w:w="3150" w:type="dxa"/>
            <w:vMerge/>
          </w:tcPr>
          <w:p w:rsidR="0085481B" w:rsidRPr="005102BF" w:rsidRDefault="0085481B" w:rsidP="0085481B">
            <w:pPr>
              <w:spacing w:before="60" w:after="60"/>
              <w:jc w:val="center"/>
              <w:rPr>
                <w:b/>
                <w:sz w:val="22"/>
                <w:szCs w:val="22"/>
              </w:rPr>
            </w:pPr>
          </w:p>
        </w:tc>
        <w:tc>
          <w:tcPr>
            <w:tcW w:w="1553" w:type="dxa"/>
            <w:vMerge/>
            <w:vAlign w:val="center"/>
          </w:tcPr>
          <w:p w:rsidR="0085481B" w:rsidRPr="005102BF" w:rsidRDefault="0085481B" w:rsidP="0085481B">
            <w:pPr>
              <w:spacing w:before="60" w:after="60"/>
              <w:jc w:val="center"/>
              <w:rPr>
                <w:b/>
                <w:sz w:val="22"/>
                <w:szCs w:val="22"/>
                <w:lang w:val="vi-VN"/>
              </w:rPr>
            </w:pPr>
          </w:p>
        </w:tc>
        <w:tc>
          <w:tcPr>
            <w:tcW w:w="1440" w:type="dxa"/>
            <w:vAlign w:val="center"/>
          </w:tcPr>
          <w:p w:rsidR="0085481B" w:rsidRPr="005102BF" w:rsidRDefault="0085481B" w:rsidP="0085481B">
            <w:pPr>
              <w:spacing w:before="60" w:after="60"/>
              <w:jc w:val="center"/>
              <w:rPr>
                <w:b/>
                <w:sz w:val="22"/>
                <w:szCs w:val="22"/>
              </w:rPr>
            </w:pPr>
            <w:r w:rsidRPr="005102BF">
              <w:rPr>
                <w:b/>
                <w:sz w:val="22"/>
                <w:szCs w:val="22"/>
              </w:rPr>
              <w:t>KẾ HOẠCH</w:t>
            </w:r>
          </w:p>
        </w:tc>
        <w:tc>
          <w:tcPr>
            <w:tcW w:w="1530" w:type="dxa"/>
            <w:vAlign w:val="center"/>
          </w:tcPr>
          <w:p w:rsidR="0085481B" w:rsidRPr="005102BF" w:rsidRDefault="0085481B" w:rsidP="0085481B">
            <w:pPr>
              <w:spacing w:before="60" w:after="60"/>
              <w:jc w:val="center"/>
              <w:rPr>
                <w:b/>
                <w:sz w:val="22"/>
                <w:szCs w:val="22"/>
              </w:rPr>
            </w:pPr>
            <w:r w:rsidRPr="005102BF">
              <w:rPr>
                <w:b/>
                <w:sz w:val="22"/>
                <w:szCs w:val="22"/>
              </w:rPr>
              <w:t>THỰC HIỆN</w:t>
            </w:r>
          </w:p>
        </w:tc>
        <w:tc>
          <w:tcPr>
            <w:tcW w:w="1080" w:type="dxa"/>
          </w:tcPr>
          <w:p w:rsidR="0085481B" w:rsidRPr="005102BF" w:rsidRDefault="00E0287D" w:rsidP="0085481B">
            <w:pPr>
              <w:spacing w:before="60" w:after="60"/>
              <w:jc w:val="center"/>
              <w:rPr>
                <w:b/>
                <w:sz w:val="22"/>
                <w:szCs w:val="22"/>
                <w:lang w:val="vi-VN"/>
              </w:rPr>
            </w:pPr>
            <w:r w:rsidRPr="005102BF">
              <w:rPr>
                <w:b/>
                <w:sz w:val="22"/>
                <w:szCs w:val="22"/>
                <w:lang w:val="vi-VN"/>
              </w:rPr>
              <w:t>TH2021</w:t>
            </w:r>
            <w:r w:rsidR="0085481B" w:rsidRPr="005102BF">
              <w:rPr>
                <w:b/>
                <w:sz w:val="22"/>
                <w:szCs w:val="22"/>
                <w:lang w:val="vi-VN"/>
              </w:rPr>
              <w:t>/</w:t>
            </w:r>
          </w:p>
          <w:p w:rsidR="0085481B" w:rsidRPr="005102BF" w:rsidRDefault="00E0287D" w:rsidP="00E0287D">
            <w:pPr>
              <w:spacing w:before="60" w:after="60"/>
              <w:jc w:val="center"/>
              <w:rPr>
                <w:b/>
                <w:sz w:val="22"/>
                <w:szCs w:val="22"/>
                <w:lang w:val="vi-VN"/>
              </w:rPr>
            </w:pPr>
            <w:r w:rsidRPr="005102BF">
              <w:rPr>
                <w:b/>
                <w:sz w:val="22"/>
                <w:szCs w:val="22"/>
                <w:lang w:val="vi-VN"/>
              </w:rPr>
              <w:t>TH2020</w:t>
            </w:r>
          </w:p>
        </w:tc>
        <w:tc>
          <w:tcPr>
            <w:tcW w:w="1080" w:type="dxa"/>
          </w:tcPr>
          <w:p w:rsidR="0085481B" w:rsidRPr="005102BF" w:rsidRDefault="00E0287D" w:rsidP="0085481B">
            <w:pPr>
              <w:spacing w:before="60" w:after="60"/>
              <w:jc w:val="center"/>
              <w:rPr>
                <w:b/>
                <w:sz w:val="22"/>
                <w:szCs w:val="22"/>
                <w:lang w:val="vi-VN"/>
              </w:rPr>
            </w:pPr>
            <w:r w:rsidRPr="005102BF">
              <w:rPr>
                <w:b/>
                <w:sz w:val="22"/>
                <w:szCs w:val="22"/>
                <w:lang w:val="vi-VN"/>
              </w:rPr>
              <w:t>TH2021</w:t>
            </w:r>
            <w:r w:rsidR="0085481B" w:rsidRPr="005102BF">
              <w:rPr>
                <w:b/>
                <w:sz w:val="22"/>
                <w:szCs w:val="22"/>
                <w:lang w:val="vi-VN"/>
              </w:rPr>
              <w:t>/</w:t>
            </w:r>
          </w:p>
          <w:p w:rsidR="0085481B" w:rsidRPr="005102BF" w:rsidRDefault="00E0287D" w:rsidP="00E0287D">
            <w:pPr>
              <w:spacing w:before="60" w:after="60"/>
              <w:jc w:val="center"/>
              <w:rPr>
                <w:b/>
                <w:sz w:val="22"/>
                <w:szCs w:val="22"/>
                <w:highlight w:val="yellow"/>
                <w:lang w:val="vi-VN"/>
              </w:rPr>
            </w:pPr>
            <w:r w:rsidRPr="005102BF">
              <w:rPr>
                <w:b/>
                <w:sz w:val="22"/>
                <w:szCs w:val="22"/>
                <w:lang w:val="vi-VN"/>
              </w:rPr>
              <w:t>KH2021</w:t>
            </w:r>
          </w:p>
        </w:tc>
      </w:tr>
      <w:tr w:rsidR="005102BF" w:rsidRPr="005102BF" w:rsidTr="005E4689">
        <w:tc>
          <w:tcPr>
            <w:tcW w:w="540" w:type="dxa"/>
          </w:tcPr>
          <w:p w:rsidR="005D1A31" w:rsidRPr="005102BF" w:rsidRDefault="005D1A31" w:rsidP="005E4689">
            <w:pPr>
              <w:spacing w:before="60" w:after="60"/>
              <w:jc w:val="center"/>
              <w:rPr>
                <w:sz w:val="26"/>
                <w:szCs w:val="26"/>
              </w:rPr>
            </w:pPr>
            <w:r w:rsidRPr="005102BF">
              <w:rPr>
                <w:sz w:val="26"/>
                <w:szCs w:val="26"/>
                <w:lang w:val="vi-VN"/>
              </w:rPr>
              <w:t>1</w:t>
            </w:r>
          </w:p>
        </w:tc>
        <w:tc>
          <w:tcPr>
            <w:tcW w:w="3150" w:type="dxa"/>
          </w:tcPr>
          <w:p w:rsidR="005D1A31" w:rsidRPr="005102BF" w:rsidRDefault="005D1A31" w:rsidP="005E4689">
            <w:pPr>
              <w:spacing w:before="60" w:after="60"/>
              <w:jc w:val="both"/>
              <w:rPr>
                <w:sz w:val="26"/>
                <w:szCs w:val="26"/>
              </w:rPr>
            </w:pPr>
            <w:r w:rsidRPr="005102BF">
              <w:rPr>
                <w:sz w:val="26"/>
                <w:szCs w:val="26"/>
                <w:lang w:val="vi-VN"/>
              </w:rPr>
              <w:t>Tổng</w:t>
            </w:r>
            <w:r w:rsidR="006E6ACD" w:rsidRPr="005102BF">
              <w:rPr>
                <w:sz w:val="26"/>
                <w:szCs w:val="26"/>
              </w:rPr>
              <w:t xml:space="preserve"> </w:t>
            </w:r>
            <w:r w:rsidRPr="005102BF">
              <w:rPr>
                <w:sz w:val="26"/>
                <w:szCs w:val="26"/>
              </w:rPr>
              <w:t>Doanh thu</w:t>
            </w:r>
            <w:r w:rsidR="00FC259C">
              <w:rPr>
                <w:sz w:val="26"/>
                <w:szCs w:val="26"/>
              </w:rPr>
              <w:t xml:space="preserve"> và thu nhập khác</w:t>
            </w:r>
          </w:p>
        </w:tc>
        <w:tc>
          <w:tcPr>
            <w:tcW w:w="1553" w:type="dxa"/>
          </w:tcPr>
          <w:p w:rsidR="005D1A31" w:rsidRPr="005102BF" w:rsidRDefault="000562D5" w:rsidP="006554FA">
            <w:pPr>
              <w:spacing w:before="60" w:after="60"/>
              <w:jc w:val="right"/>
              <w:rPr>
                <w:sz w:val="26"/>
                <w:szCs w:val="26"/>
                <w:lang w:val="vi-VN"/>
              </w:rPr>
            </w:pPr>
            <w:r w:rsidRPr="005102BF">
              <w:rPr>
                <w:sz w:val="26"/>
                <w:szCs w:val="26"/>
              </w:rPr>
              <w:t>86.2</w:t>
            </w:r>
            <w:r w:rsidR="006554FA" w:rsidRPr="005102BF">
              <w:rPr>
                <w:sz w:val="26"/>
                <w:szCs w:val="26"/>
              </w:rPr>
              <w:t>50</w:t>
            </w:r>
          </w:p>
        </w:tc>
        <w:tc>
          <w:tcPr>
            <w:tcW w:w="1440" w:type="dxa"/>
          </w:tcPr>
          <w:p w:rsidR="005D1A31" w:rsidRPr="005102BF" w:rsidRDefault="006A3E05" w:rsidP="005E4689">
            <w:pPr>
              <w:spacing w:before="60" w:after="60"/>
              <w:jc w:val="right"/>
              <w:rPr>
                <w:sz w:val="26"/>
                <w:szCs w:val="26"/>
              </w:rPr>
            </w:pPr>
            <w:r w:rsidRPr="005102BF">
              <w:rPr>
                <w:sz w:val="26"/>
                <w:szCs w:val="26"/>
              </w:rPr>
              <w:t>88.000</w:t>
            </w:r>
          </w:p>
        </w:tc>
        <w:tc>
          <w:tcPr>
            <w:tcW w:w="1530" w:type="dxa"/>
          </w:tcPr>
          <w:p w:rsidR="005D1A31" w:rsidRPr="005102BF" w:rsidRDefault="005D1A31" w:rsidP="003A1752">
            <w:pPr>
              <w:spacing w:before="60" w:after="60"/>
              <w:jc w:val="right"/>
              <w:rPr>
                <w:sz w:val="26"/>
                <w:szCs w:val="26"/>
              </w:rPr>
            </w:pPr>
            <w:r w:rsidRPr="005102BF">
              <w:rPr>
                <w:sz w:val="26"/>
                <w:szCs w:val="26"/>
              </w:rPr>
              <w:t>86.</w:t>
            </w:r>
            <w:r w:rsidR="00FC259C">
              <w:rPr>
                <w:sz w:val="26"/>
                <w:szCs w:val="26"/>
              </w:rPr>
              <w:t>5</w:t>
            </w:r>
            <w:r w:rsidR="003A1752">
              <w:rPr>
                <w:sz w:val="26"/>
                <w:szCs w:val="26"/>
              </w:rPr>
              <w:t>61</w:t>
            </w:r>
          </w:p>
        </w:tc>
        <w:tc>
          <w:tcPr>
            <w:tcW w:w="1080" w:type="dxa"/>
          </w:tcPr>
          <w:p w:rsidR="005D1A31" w:rsidRPr="005102BF" w:rsidRDefault="002E40BA" w:rsidP="003A1752">
            <w:pPr>
              <w:spacing w:before="60" w:after="60"/>
              <w:jc w:val="right"/>
              <w:rPr>
                <w:sz w:val="26"/>
                <w:szCs w:val="26"/>
              </w:rPr>
            </w:pPr>
            <w:r>
              <w:rPr>
                <w:sz w:val="26"/>
                <w:szCs w:val="26"/>
              </w:rPr>
              <w:t>0,</w:t>
            </w:r>
            <w:r w:rsidR="003A1752">
              <w:rPr>
                <w:sz w:val="26"/>
                <w:szCs w:val="26"/>
              </w:rPr>
              <w:t>4</w:t>
            </w:r>
          </w:p>
        </w:tc>
        <w:tc>
          <w:tcPr>
            <w:tcW w:w="1080" w:type="dxa"/>
          </w:tcPr>
          <w:p w:rsidR="005D1A31" w:rsidRPr="005102BF" w:rsidRDefault="005D1A31" w:rsidP="003A1752">
            <w:pPr>
              <w:spacing w:before="60" w:after="60"/>
              <w:jc w:val="right"/>
              <w:rPr>
                <w:sz w:val="26"/>
                <w:szCs w:val="26"/>
                <w:highlight w:val="yellow"/>
              </w:rPr>
            </w:pPr>
            <w:r w:rsidRPr="005102BF">
              <w:rPr>
                <w:sz w:val="26"/>
                <w:szCs w:val="26"/>
              </w:rPr>
              <w:t>9</w:t>
            </w:r>
            <w:r w:rsidR="002E40BA">
              <w:rPr>
                <w:sz w:val="26"/>
                <w:szCs w:val="26"/>
              </w:rPr>
              <w:t>8</w:t>
            </w:r>
            <w:r w:rsidRPr="005102BF">
              <w:rPr>
                <w:sz w:val="26"/>
                <w:szCs w:val="26"/>
              </w:rPr>
              <w:t>,</w:t>
            </w:r>
            <w:r w:rsidR="003A1752">
              <w:rPr>
                <w:sz w:val="26"/>
                <w:szCs w:val="26"/>
              </w:rPr>
              <w:t>4</w:t>
            </w:r>
          </w:p>
        </w:tc>
      </w:tr>
      <w:tr w:rsidR="005102BF" w:rsidRPr="005102BF" w:rsidTr="005E4689">
        <w:tc>
          <w:tcPr>
            <w:tcW w:w="540" w:type="dxa"/>
          </w:tcPr>
          <w:p w:rsidR="005D1A31" w:rsidRPr="005102BF" w:rsidRDefault="005D1A31" w:rsidP="005E4689">
            <w:pPr>
              <w:spacing w:before="60" w:after="60"/>
              <w:jc w:val="center"/>
              <w:rPr>
                <w:sz w:val="26"/>
                <w:szCs w:val="26"/>
              </w:rPr>
            </w:pPr>
            <w:r w:rsidRPr="005102BF">
              <w:rPr>
                <w:sz w:val="26"/>
                <w:szCs w:val="26"/>
                <w:lang w:val="vi-VN"/>
              </w:rPr>
              <w:t>2</w:t>
            </w:r>
          </w:p>
        </w:tc>
        <w:tc>
          <w:tcPr>
            <w:tcW w:w="3150" w:type="dxa"/>
          </w:tcPr>
          <w:p w:rsidR="005D1A31" w:rsidRPr="005102BF" w:rsidRDefault="005D1A31" w:rsidP="005E4689">
            <w:pPr>
              <w:spacing w:before="60" w:after="60"/>
              <w:jc w:val="both"/>
              <w:rPr>
                <w:sz w:val="26"/>
                <w:szCs w:val="26"/>
                <w:lang w:val="vi-VN"/>
              </w:rPr>
            </w:pPr>
            <w:r w:rsidRPr="005102BF">
              <w:rPr>
                <w:sz w:val="26"/>
                <w:szCs w:val="26"/>
                <w:lang w:val="vi-VN"/>
              </w:rPr>
              <w:t>Tổng</w:t>
            </w:r>
            <w:r w:rsidR="006E6ACD" w:rsidRPr="005102BF">
              <w:rPr>
                <w:sz w:val="26"/>
                <w:szCs w:val="26"/>
              </w:rPr>
              <w:t xml:space="preserve"> </w:t>
            </w:r>
            <w:r w:rsidRPr="005102BF">
              <w:rPr>
                <w:sz w:val="26"/>
                <w:szCs w:val="26"/>
                <w:lang w:val="vi-VN"/>
              </w:rPr>
              <w:t>Chi phí</w:t>
            </w:r>
          </w:p>
        </w:tc>
        <w:tc>
          <w:tcPr>
            <w:tcW w:w="1553" w:type="dxa"/>
          </w:tcPr>
          <w:p w:rsidR="005D1A31" w:rsidRPr="005102BF" w:rsidRDefault="000562D5" w:rsidP="005E4689">
            <w:pPr>
              <w:spacing w:before="60" w:after="60"/>
              <w:jc w:val="right"/>
              <w:rPr>
                <w:sz w:val="26"/>
                <w:szCs w:val="26"/>
              </w:rPr>
            </w:pPr>
            <w:r w:rsidRPr="005102BF">
              <w:rPr>
                <w:sz w:val="26"/>
                <w:szCs w:val="26"/>
              </w:rPr>
              <w:t>76.744</w:t>
            </w:r>
          </w:p>
        </w:tc>
        <w:tc>
          <w:tcPr>
            <w:tcW w:w="1440" w:type="dxa"/>
          </w:tcPr>
          <w:p w:rsidR="005D1A31" w:rsidRPr="005102BF" w:rsidRDefault="006A3E05" w:rsidP="005E4689">
            <w:pPr>
              <w:spacing w:before="60" w:after="60"/>
              <w:jc w:val="right"/>
              <w:rPr>
                <w:sz w:val="26"/>
                <w:szCs w:val="26"/>
              </w:rPr>
            </w:pPr>
            <w:r w:rsidRPr="005102BF">
              <w:rPr>
                <w:sz w:val="26"/>
                <w:szCs w:val="26"/>
              </w:rPr>
              <w:t>76.726</w:t>
            </w:r>
          </w:p>
        </w:tc>
        <w:tc>
          <w:tcPr>
            <w:tcW w:w="1530" w:type="dxa"/>
          </w:tcPr>
          <w:p w:rsidR="005D1A31" w:rsidRPr="005102BF" w:rsidRDefault="006A3E05" w:rsidP="003A1752">
            <w:pPr>
              <w:spacing w:before="60" w:after="60"/>
              <w:jc w:val="right"/>
              <w:rPr>
                <w:sz w:val="26"/>
                <w:szCs w:val="26"/>
              </w:rPr>
            </w:pPr>
            <w:r w:rsidRPr="005102BF">
              <w:rPr>
                <w:sz w:val="26"/>
                <w:szCs w:val="26"/>
              </w:rPr>
              <w:t>74.</w:t>
            </w:r>
            <w:r w:rsidR="00FC259C">
              <w:rPr>
                <w:sz w:val="26"/>
                <w:szCs w:val="26"/>
              </w:rPr>
              <w:t>7</w:t>
            </w:r>
            <w:r w:rsidR="003A1752">
              <w:rPr>
                <w:sz w:val="26"/>
                <w:szCs w:val="26"/>
              </w:rPr>
              <w:t>34</w:t>
            </w:r>
          </w:p>
        </w:tc>
        <w:tc>
          <w:tcPr>
            <w:tcW w:w="1080" w:type="dxa"/>
          </w:tcPr>
          <w:p w:rsidR="005D1A31" w:rsidRPr="005102BF" w:rsidRDefault="00474592" w:rsidP="003A1752">
            <w:pPr>
              <w:spacing w:before="60" w:after="60"/>
              <w:jc w:val="right"/>
              <w:rPr>
                <w:sz w:val="26"/>
                <w:szCs w:val="26"/>
              </w:rPr>
            </w:pPr>
            <w:r w:rsidRPr="005102BF">
              <w:rPr>
                <w:sz w:val="26"/>
                <w:szCs w:val="26"/>
              </w:rPr>
              <w:t>-</w:t>
            </w:r>
            <w:r w:rsidR="00FC259C">
              <w:rPr>
                <w:sz w:val="26"/>
                <w:szCs w:val="26"/>
              </w:rPr>
              <w:t>2</w:t>
            </w:r>
            <w:r w:rsidRPr="005102BF">
              <w:rPr>
                <w:sz w:val="26"/>
                <w:szCs w:val="26"/>
              </w:rPr>
              <w:t>,</w:t>
            </w:r>
            <w:r w:rsidR="003A1752">
              <w:rPr>
                <w:sz w:val="26"/>
                <w:szCs w:val="26"/>
              </w:rPr>
              <w:t>6</w:t>
            </w:r>
          </w:p>
        </w:tc>
        <w:tc>
          <w:tcPr>
            <w:tcW w:w="1080" w:type="dxa"/>
          </w:tcPr>
          <w:p w:rsidR="005D1A31" w:rsidRPr="005102BF" w:rsidRDefault="005D1A31" w:rsidP="00FC259C">
            <w:pPr>
              <w:spacing w:before="60" w:after="60"/>
              <w:jc w:val="right"/>
              <w:rPr>
                <w:sz w:val="26"/>
                <w:szCs w:val="26"/>
              </w:rPr>
            </w:pPr>
            <w:r w:rsidRPr="005102BF">
              <w:rPr>
                <w:sz w:val="26"/>
                <w:szCs w:val="26"/>
              </w:rPr>
              <w:t>9</w:t>
            </w:r>
            <w:r w:rsidR="00FC259C">
              <w:rPr>
                <w:sz w:val="26"/>
                <w:szCs w:val="26"/>
              </w:rPr>
              <w:t>7</w:t>
            </w:r>
            <w:r w:rsidRPr="005102BF">
              <w:rPr>
                <w:sz w:val="26"/>
                <w:szCs w:val="26"/>
              </w:rPr>
              <w:t>,</w:t>
            </w:r>
            <w:r w:rsidR="00FC259C">
              <w:rPr>
                <w:sz w:val="26"/>
                <w:szCs w:val="26"/>
              </w:rPr>
              <w:t>4</w:t>
            </w:r>
          </w:p>
        </w:tc>
      </w:tr>
      <w:tr w:rsidR="005102BF" w:rsidRPr="005102BF" w:rsidTr="005E4689">
        <w:tc>
          <w:tcPr>
            <w:tcW w:w="540" w:type="dxa"/>
          </w:tcPr>
          <w:p w:rsidR="005D1A31" w:rsidRPr="005102BF" w:rsidRDefault="005D1A31" w:rsidP="005E4689">
            <w:pPr>
              <w:spacing w:before="60" w:after="60"/>
              <w:jc w:val="center"/>
              <w:rPr>
                <w:sz w:val="26"/>
                <w:szCs w:val="26"/>
              </w:rPr>
            </w:pPr>
            <w:r w:rsidRPr="005102BF">
              <w:rPr>
                <w:sz w:val="26"/>
                <w:szCs w:val="26"/>
              </w:rPr>
              <w:t>3</w:t>
            </w:r>
          </w:p>
        </w:tc>
        <w:tc>
          <w:tcPr>
            <w:tcW w:w="3150" w:type="dxa"/>
          </w:tcPr>
          <w:p w:rsidR="005D1A31" w:rsidRPr="005102BF" w:rsidRDefault="005D1A31" w:rsidP="005E4689">
            <w:pPr>
              <w:spacing w:before="60" w:after="60"/>
              <w:jc w:val="both"/>
              <w:rPr>
                <w:sz w:val="26"/>
                <w:szCs w:val="26"/>
              </w:rPr>
            </w:pPr>
            <w:r w:rsidRPr="005102BF">
              <w:rPr>
                <w:sz w:val="26"/>
                <w:szCs w:val="26"/>
              </w:rPr>
              <w:t>Lợi nhuận trước thuế</w:t>
            </w:r>
          </w:p>
        </w:tc>
        <w:tc>
          <w:tcPr>
            <w:tcW w:w="1553" w:type="dxa"/>
          </w:tcPr>
          <w:p w:rsidR="005D1A31" w:rsidRPr="005102BF" w:rsidRDefault="000562D5" w:rsidP="005E4689">
            <w:pPr>
              <w:spacing w:before="60" w:after="60"/>
              <w:jc w:val="right"/>
              <w:rPr>
                <w:sz w:val="26"/>
                <w:szCs w:val="26"/>
                <w:lang w:val="vi-VN"/>
              </w:rPr>
            </w:pPr>
            <w:r w:rsidRPr="005102BF">
              <w:rPr>
                <w:sz w:val="26"/>
                <w:szCs w:val="26"/>
              </w:rPr>
              <w:t>9.507</w:t>
            </w:r>
          </w:p>
        </w:tc>
        <w:tc>
          <w:tcPr>
            <w:tcW w:w="1440" w:type="dxa"/>
          </w:tcPr>
          <w:p w:rsidR="005D1A31" w:rsidRPr="005102BF" w:rsidRDefault="00A73151" w:rsidP="005E4689">
            <w:pPr>
              <w:spacing w:before="60" w:after="60"/>
              <w:jc w:val="right"/>
              <w:rPr>
                <w:sz w:val="26"/>
                <w:szCs w:val="26"/>
              </w:rPr>
            </w:pPr>
            <w:r w:rsidRPr="005102BF">
              <w:rPr>
                <w:sz w:val="26"/>
                <w:szCs w:val="26"/>
              </w:rPr>
              <w:t>11.274</w:t>
            </w:r>
          </w:p>
        </w:tc>
        <w:tc>
          <w:tcPr>
            <w:tcW w:w="1530" w:type="dxa"/>
          </w:tcPr>
          <w:p w:rsidR="005D1A31" w:rsidRPr="005102BF" w:rsidRDefault="00A73151" w:rsidP="005E4689">
            <w:pPr>
              <w:spacing w:before="60" w:after="60"/>
              <w:jc w:val="right"/>
              <w:rPr>
                <w:sz w:val="26"/>
                <w:szCs w:val="26"/>
              </w:rPr>
            </w:pPr>
            <w:r w:rsidRPr="005102BF">
              <w:rPr>
                <w:sz w:val="26"/>
                <w:szCs w:val="26"/>
              </w:rPr>
              <w:t>11.827</w:t>
            </w:r>
          </w:p>
        </w:tc>
        <w:tc>
          <w:tcPr>
            <w:tcW w:w="1080" w:type="dxa"/>
          </w:tcPr>
          <w:p w:rsidR="005D1A31" w:rsidRPr="005102BF" w:rsidRDefault="00A73151" w:rsidP="00FC259C">
            <w:pPr>
              <w:spacing w:before="60" w:after="60"/>
              <w:jc w:val="right"/>
              <w:rPr>
                <w:sz w:val="26"/>
                <w:szCs w:val="26"/>
              </w:rPr>
            </w:pPr>
            <w:r w:rsidRPr="005102BF">
              <w:rPr>
                <w:sz w:val="26"/>
                <w:szCs w:val="26"/>
              </w:rPr>
              <w:t>24,</w:t>
            </w:r>
            <w:r w:rsidR="00FC259C">
              <w:rPr>
                <w:sz w:val="26"/>
                <w:szCs w:val="26"/>
              </w:rPr>
              <w:t>4</w:t>
            </w:r>
          </w:p>
        </w:tc>
        <w:tc>
          <w:tcPr>
            <w:tcW w:w="1080" w:type="dxa"/>
          </w:tcPr>
          <w:p w:rsidR="005D1A31" w:rsidRPr="005102BF" w:rsidRDefault="00A73151" w:rsidP="00474592">
            <w:pPr>
              <w:spacing w:before="60" w:after="60"/>
              <w:jc w:val="right"/>
              <w:rPr>
                <w:sz w:val="26"/>
                <w:szCs w:val="26"/>
                <w:lang w:val="vi-VN"/>
              </w:rPr>
            </w:pPr>
            <w:r w:rsidRPr="005102BF">
              <w:rPr>
                <w:sz w:val="26"/>
                <w:szCs w:val="26"/>
              </w:rPr>
              <w:t>104,9</w:t>
            </w:r>
          </w:p>
        </w:tc>
      </w:tr>
      <w:tr w:rsidR="005102BF" w:rsidRPr="005102BF" w:rsidTr="005E4689">
        <w:tc>
          <w:tcPr>
            <w:tcW w:w="540" w:type="dxa"/>
          </w:tcPr>
          <w:p w:rsidR="005D1A31" w:rsidRPr="005102BF" w:rsidRDefault="005D1A31" w:rsidP="005E4689">
            <w:pPr>
              <w:spacing w:before="60" w:after="60"/>
              <w:jc w:val="center"/>
              <w:rPr>
                <w:sz w:val="26"/>
                <w:szCs w:val="26"/>
              </w:rPr>
            </w:pPr>
            <w:r w:rsidRPr="005102BF">
              <w:rPr>
                <w:sz w:val="26"/>
                <w:szCs w:val="26"/>
              </w:rPr>
              <w:t>4</w:t>
            </w:r>
          </w:p>
        </w:tc>
        <w:tc>
          <w:tcPr>
            <w:tcW w:w="3150" w:type="dxa"/>
          </w:tcPr>
          <w:p w:rsidR="005D1A31" w:rsidRPr="005102BF" w:rsidRDefault="005D1A31" w:rsidP="005E4689">
            <w:pPr>
              <w:spacing w:before="60" w:after="60"/>
              <w:jc w:val="both"/>
              <w:rPr>
                <w:sz w:val="26"/>
                <w:szCs w:val="26"/>
              </w:rPr>
            </w:pPr>
            <w:r w:rsidRPr="005102BF">
              <w:rPr>
                <w:sz w:val="26"/>
                <w:szCs w:val="26"/>
              </w:rPr>
              <w:t>Lợi nhuận sau thuế</w:t>
            </w:r>
          </w:p>
        </w:tc>
        <w:tc>
          <w:tcPr>
            <w:tcW w:w="1553" w:type="dxa"/>
          </w:tcPr>
          <w:p w:rsidR="005D1A31" w:rsidRPr="005102BF" w:rsidRDefault="000562D5" w:rsidP="005E4689">
            <w:pPr>
              <w:spacing w:before="60" w:after="60"/>
              <w:jc w:val="right"/>
              <w:rPr>
                <w:sz w:val="26"/>
                <w:szCs w:val="26"/>
              </w:rPr>
            </w:pPr>
            <w:r w:rsidRPr="005102BF">
              <w:rPr>
                <w:sz w:val="26"/>
                <w:szCs w:val="26"/>
              </w:rPr>
              <w:t>8.176</w:t>
            </w:r>
          </w:p>
        </w:tc>
        <w:tc>
          <w:tcPr>
            <w:tcW w:w="1440" w:type="dxa"/>
          </w:tcPr>
          <w:p w:rsidR="005D1A31" w:rsidRPr="005102BF" w:rsidRDefault="005D1A31" w:rsidP="00A73151">
            <w:pPr>
              <w:spacing w:before="60" w:after="60"/>
              <w:jc w:val="right"/>
              <w:rPr>
                <w:sz w:val="26"/>
                <w:szCs w:val="26"/>
              </w:rPr>
            </w:pPr>
            <w:r w:rsidRPr="005102BF">
              <w:rPr>
                <w:sz w:val="26"/>
                <w:szCs w:val="26"/>
                <w:lang w:val="vi-VN"/>
              </w:rPr>
              <w:t>9.01</w:t>
            </w:r>
            <w:r w:rsidR="00A73151" w:rsidRPr="005102BF">
              <w:rPr>
                <w:sz w:val="26"/>
                <w:szCs w:val="26"/>
              </w:rPr>
              <w:t>9</w:t>
            </w:r>
          </w:p>
        </w:tc>
        <w:tc>
          <w:tcPr>
            <w:tcW w:w="1530" w:type="dxa"/>
          </w:tcPr>
          <w:p w:rsidR="005D1A31" w:rsidRPr="005102BF" w:rsidRDefault="00FC259C" w:rsidP="00FC259C">
            <w:pPr>
              <w:spacing w:before="60" w:after="60"/>
              <w:jc w:val="right"/>
              <w:rPr>
                <w:sz w:val="26"/>
                <w:szCs w:val="26"/>
              </w:rPr>
            </w:pPr>
            <w:r>
              <w:rPr>
                <w:sz w:val="26"/>
                <w:szCs w:val="26"/>
              </w:rPr>
              <w:t>10.180</w:t>
            </w:r>
          </w:p>
        </w:tc>
        <w:tc>
          <w:tcPr>
            <w:tcW w:w="1080" w:type="dxa"/>
          </w:tcPr>
          <w:p w:rsidR="005D1A31" w:rsidRPr="005102BF" w:rsidRDefault="00A73151" w:rsidP="00FC259C">
            <w:pPr>
              <w:spacing w:before="60" w:after="60"/>
              <w:jc w:val="right"/>
              <w:rPr>
                <w:sz w:val="26"/>
                <w:szCs w:val="26"/>
              </w:rPr>
            </w:pPr>
            <w:r w:rsidRPr="005102BF">
              <w:rPr>
                <w:sz w:val="26"/>
                <w:szCs w:val="26"/>
              </w:rPr>
              <w:t>24</w:t>
            </w:r>
            <w:r w:rsidR="00E46668" w:rsidRPr="005102BF">
              <w:rPr>
                <w:sz w:val="26"/>
                <w:szCs w:val="26"/>
              </w:rPr>
              <w:t>,</w:t>
            </w:r>
            <w:r w:rsidR="00FC259C">
              <w:rPr>
                <w:sz w:val="26"/>
                <w:szCs w:val="26"/>
              </w:rPr>
              <w:t>5</w:t>
            </w:r>
          </w:p>
        </w:tc>
        <w:tc>
          <w:tcPr>
            <w:tcW w:w="1080" w:type="dxa"/>
          </w:tcPr>
          <w:p w:rsidR="005D1A31" w:rsidRPr="005102BF" w:rsidRDefault="00A73151" w:rsidP="00FC259C">
            <w:pPr>
              <w:spacing w:before="60" w:after="60"/>
              <w:jc w:val="right"/>
              <w:rPr>
                <w:sz w:val="26"/>
                <w:szCs w:val="26"/>
              </w:rPr>
            </w:pPr>
            <w:r w:rsidRPr="005102BF">
              <w:rPr>
                <w:sz w:val="26"/>
                <w:szCs w:val="26"/>
              </w:rPr>
              <w:t>112,</w:t>
            </w:r>
            <w:r w:rsidR="00FC259C">
              <w:rPr>
                <w:sz w:val="26"/>
                <w:szCs w:val="26"/>
              </w:rPr>
              <w:t>9</w:t>
            </w:r>
          </w:p>
        </w:tc>
      </w:tr>
      <w:tr w:rsidR="005102BF" w:rsidRPr="005102BF" w:rsidTr="005E4689">
        <w:trPr>
          <w:trHeight w:val="71"/>
        </w:trPr>
        <w:tc>
          <w:tcPr>
            <w:tcW w:w="540" w:type="dxa"/>
          </w:tcPr>
          <w:p w:rsidR="005D1A31" w:rsidRPr="005102BF" w:rsidRDefault="005D1A31" w:rsidP="005E4689">
            <w:pPr>
              <w:spacing w:before="60" w:after="60"/>
              <w:jc w:val="center"/>
              <w:rPr>
                <w:sz w:val="26"/>
                <w:szCs w:val="26"/>
              </w:rPr>
            </w:pPr>
            <w:r w:rsidRPr="005102BF">
              <w:rPr>
                <w:sz w:val="26"/>
                <w:szCs w:val="26"/>
              </w:rPr>
              <w:t>5</w:t>
            </w:r>
          </w:p>
        </w:tc>
        <w:tc>
          <w:tcPr>
            <w:tcW w:w="3150" w:type="dxa"/>
          </w:tcPr>
          <w:p w:rsidR="005D1A31" w:rsidRPr="005102BF" w:rsidRDefault="005D1A31" w:rsidP="005E4689">
            <w:pPr>
              <w:spacing w:before="60" w:after="60"/>
              <w:jc w:val="both"/>
              <w:rPr>
                <w:spacing w:val="-4"/>
                <w:sz w:val="26"/>
                <w:szCs w:val="26"/>
              </w:rPr>
            </w:pPr>
            <w:r w:rsidRPr="005102BF">
              <w:rPr>
                <w:spacing w:val="-4"/>
                <w:sz w:val="26"/>
                <w:szCs w:val="26"/>
              </w:rPr>
              <w:t xml:space="preserve">Lợi nhuận sau thuế/vốn </w:t>
            </w:r>
            <w:r w:rsidRPr="005102BF">
              <w:rPr>
                <w:spacing w:val="-4"/>
                <w:sz w:val="26"/>
                <w:szCs w:val="26"/>
                <w:lang w:val="vi-VN"/>
              </w:rPr>
              <w:t>CSH</w:t>
            </w:r>
          </w:p>
        </w:tc>
        <w:tc>
          <w:tcPr>
            <w:tcW w:w="1553" w:type="dxa"/>
          </w:tcPr>
          <w:p w:rsidR="005D1A31" w:rsidRPr="005102BF" w:rsidRDefault="000562D5" w:rsidP="005643C0">
            <w:pPr>
              <w:spacing w:before="60" w:after="60"/>
              <w:jc w:val="right"/>
              <w:rPr>
                <w:sz w:val="26"/>
                <w:szCs w:val="26"/>
              </w:rPr>
            </w:pPr>
            <w:r w:rsidRPr="005102BF">
              <w:rPr>
                <w:sz w:val="26"/>
                <w:szCs w:val="26"/>
                <w:lang w:val="vi-VN"/>
              </w:rPr>
              <w:t>8</w:t>
            </w:r>
            <w:r w:rsidRPr="005102BF">
              <w:rPr>
                <w:sz w:val="26"/>
                <w:szCs w:val="26"/>
              </w:rPr>
              <w:t>,3%</w:t>
            </w:r>
          </w:p>
        </w:tc>
        <w:tc>
          <w:tcPr>
            <w:tcW w:w="1440" w:type="dxa"/>
          </w:tcPr>
          <w:p w:rsidR="005D1A31" w:rsidRPr="005102BF" w:rsidRDefault="00A73151" w:rsidP="005E4689">
            <w:pPr>
              <w:spacing w:before="60" w:after="60"/>
              <w:jc w:val="right"/>
              <w:rPr>
                <w:sz w:val="26"/>
                <w:szCs w:val="26"/>
              </w:rPr>
            </w:pPr>
            <w:r w:rsidRPr="005102BF">
              <w:rPr>
                <w:sz w:val="26"/>
                <w:szCs w:val="26"/>
              </w:rPr>
              <w:t>8,96</w:t>
            </w:r>
            <w:r w:rsidR="005643C0" w:rsidRPr="005102BF">
              <w:rPr>
                <w:sz w:val="26"/>
                <w:szCs w:val="26"/>
              </w:rPr>
              <w:t>%</w:t>
            </w:r>
          </w:p>
        </w:tc>
        <w:tc>
          <w:tcPr>
            <w:tcW w:w="1530" w:type="dxa"/>
          </w:tcPr>
          <w:p w:rsidR="005D1A31" w:rsidRPr="005102BF" w:rsidRDefault="00A73151" w:rsidP="00A73151">
            <w:pPr>
              <w:spacing w:before="60" w:after="60"/>
              <w:jc w:val="right"/>
              <w:rPr>
                <w:sz w:val="26"/>
                <w:szCs w:val="26"/>
              </w:rPr>
            </w:pPr>
            <w:r w:rsidRPr="005102BF">
              <w:rPr>
                <w:sz w:val="26"/>
                <w:szCs w:val="26"/>
              </w:rPr>
              <w:t>10,1</w:t>
            </w:r>
            <w:r w:rsidR="005D1A31" w:rsidRPr="005102BF">
              <w:rPr>
                <w:sz w:val="26"/>
                <w:szCs w:val="26"/>
              </w:rPr>
              <w:t>%</w:t>
            </w:r>
          </w:p>
        </w:tc>
        <w:tc>
          <w:tcPr>
            <w:tcW w:w="1080" w:type="dxa"/>
          </w:tcPr>
          <w:p w:rsidR="005D1A31" w:rsidRPr="005102BF" w:rsidRDefault="00A73151" w:rsidP="00FC259C">
            <w:pPr>
              <w:spacing w:before="60" w:after="60"/>
              <w:jc w:val="right"/>
              <w:rPr>
                <w:sz w:val="26"/>
                <w:szCs w:val="26"/>
              </w:rPr>
            </w:pPr>
            <w:r w:rsidRPr="005102BF">
              <w:rPr>
                <w:sz w:val="26"/>
                <w:szCs w:val="26"/>
              </w:rPr>
              <w:t>2</w:t>
            </w:r>
            <w:r w:rsidR="00FC259C">
              <w:rPr>
                <w:sz w:val="26"/>
                <w:szCs w:val="26"/>
              </w:rPr>
              <w:t>2</w:t>
            </w:r>
            <w:r w:rsidRPr="005102BF">
              <w:rPr>
                <w:sz w:val="26"/>
                <w:szCs w:val="26"/>
              </w:rPr>
              <w:t>,</w:t>
            </w:r>
            <w:r w:rsidR="00FC259C">
              <w:rPr>
                <w:sz w:val="26"/>
                <w:szCs w:val="26"/>
              </w:rPr>
              <w:t>0</w:t>
            </w:r>
          </w:p>
        </w:tc>
        <w:tc>
          <w:tcPr>
            <w:tcW w:w="1080" w:type="dxa"/>
          </w:tcPr>
          <w:p w:rsidR="005D1A31" w:rsidRPr="005102BF" w:rsidRDefault="00554233" w:rsidP="00FC259C">
            <w:pPr>
              <w:spacing w:before="60" w:after="60"/>
              <w:jc w:val="right"/>
              <w:rPr>
                <w:sz w:val="26"/>
                <w:szCs w:val="26"/>
              </w:rPr>
            </w:pPr>
            <w:r w:rsidRPr="005102BF">
              <w:rPr>
                <w:sz w:val="26"/>
                <w:szCs w:val="26"/>
              </w:rPr>
              <w:t>112,</w:t>
            </w:r>
            <w:r w:rsidR="00FC259C">
              <w:rPr>
                <w:sz w:val="26"/>
                <w:szCs w:val="26"/>
              </w:rPr>
              <w:t>9</w:t>
            </w:r>
          </w:p>
        </w:tc>
      </w:tr>
    </w:tbl>
    <w:p w:rsidR="00E0287D" w:rsidRPr="005102BF" w:rsidRDefault="00E0287D" w:rsidP="00856A1D">
      <w:pPr>
        <w:spacing w:before="120"/>
        <w:ind w:firstLine="720"/>
        <w:jc w:val="both"/>
        <w:rPr>
          <w:i/>
          <w:sz w:val="28"/>
          <w:szCs w:val="28"/>
          <w:lang w:val="vi-VN"/>
        </w:rPr>
      </w:pPr>
      <w:r w:rsidRPr="005102BF">
        <w:rPr>
          <w:i/>
          <w:sz w:val="28"/>
          <w:szCs w:val="28"/>
          <w:lang w:val="vi-VN"/>
        </w:rPr>
        <w:t xml:space="preserve">(Nguồn: báo cáo tài chính </w:t>
      </w:r>
      <w:r w:rsidR="00A24954" w:rsidRPr="005102BF">
        <w:rPr>
          <w:i/>
          <w:sz w:val="28"/>
          <w:szCs w:val="28"/>
          <w:lang w:val="vi-VN"/>
        </w:rPr>
        <w:t>đã được kiểm toán năm 202</w:t>
      </w:r>
      <w:r w:rsidR="00A73151" w:rsidRPr="005102BF">
        <w:rPr>
          <w:i/>
          <w:sz w:val="28"/>
          <w:szCs w:val="28"/>
        </w:rPr>
        <w:t>2</w:t>
      </w:r>
      <w:r w:rsidR="00A24954" w:rsidRPr="005102BF">
        <w:rPr>
          <w:i/>
          <w:sz w:val="28"/>
          <w:szCs w:val="28"/>
          <w:lang w:val="vi-VN"/>
        </w:rPr>
        <w:t>)</w:t>
      </w:r>
    </w:p>
    <w:p w:rsidR="00D736FB" w:rsidRPr="005102BF" w:rsidRDefault="00D736FB" w:rsidP="00D736FB">
      <w:pPr>
        <w:tabs>
          <w:tab w:val="left" w:pos="900"/>
        </w:tabs>
        <w:spacing w:before="120"/>
        <w:ind w:firstLine="720"/>
        <w:jc w:val="both"/>
        <w:rPr>
          <w:rStyle w:val="fontstyle01"/>
          <w:rFonts w:ascii="Times New Roman" w:hAnsi="Times New Roman"/>
          <w:color w:val="auto"/>
          <w:sz w:val="28"/>
          <w:szCs w:val="28"/>
          <w:lang w:val="vi-VN"/>
        </w:rPr>
      </w:pPr>
      <w:r w:rsidRPr="005102BF">
        <w:rPr>
          <w:rStyle w:val="fontstyle01"/>
          <w:rFonts w:ascii="Times New Roman" w:hAnsi="Times New Roman"/>
          <w:color w:val="auto"/>
          <w:sz w:val="28"/>
          <w:szCs w:val="28"/>
          <w:lang w:val="vi-VN"/>
        </w:rPr>
        <w:t xml:space="preserve">BKS xác nhận </w:t>
      </w:r>
      <w:r w:rsidRPr="005102BF">
        <w:rPr>
          <w:rStyle w:val="fontstyle01"/>
          <w:rFonts w:ascii="Times New Roman" w:hAnsi="Times New Roman"/>
          <w:color w:val="auto"/>
          <w:sz w:val="28"/>
          <w:szCs w:val="28"/>
        </w:rPr>
        <w:t>các số liệu tài chính được đưa ra trong Báo cáo của HĐQT</w:t>
      </w:r>
      <w:r w:rsidR="006E6ACD" w:rsidRPr="005102BF">
        <w:rPr>
          <w:rStyle w:val="fontstyle01"/>
          <w:rFonts w:ascii="Times New Roman" w:hAnsi="Times New Roman"/>
          <w:color w:val="auto"/>
          <w:sz w:val="28"/>
          <w:szCs w:val="28"/>
        </w:rPr>
        <w:t xml:space="preserve"> </w:t>
      </w:r>
      <w:r w:rsidRPr="005102BF">
        <w:rPr>
          <w:rStyle w:val="fontstyle01"/>
          <w:rFonts w:ascii="Times New Roman" w:hAnsi="Times New Roman"/>
          <w:color w:val="auto"/>
          <w:sz w:val="28"/>
          <w:szCs w:val="28"/>
        </w:rPr>
        <w:t xml:space="preserve">trình </w:t>
      </w:r>
      <w:r w:rsidRPr="005102BF">
        <w:rPr>
          <w:sz w:val="28"/>
          <w:szCs w:val="28"/>
          <w:lang w:val="vi-VN"/>
        </w:rPr>
        <w:t>ĐHĐCĐ</w:t>
      </w:r>
      <w:r w:rsidRPr="005102BF">
        <w:rPr>
          <w:rStyle w:val="fontstyle01"/>
          <w:rFonts w:ascii="Times New Roman" w:hAnsi="Times New Roman"/>
          <w:color w:val="auto"/>
          <w:sz w:val="28"/>
          <w:szCs w:val="28"/>
        </w:rPr>
        <w:t>, đã được kiểm toán bởi Công ty</w:t>
      </w:r>
      <w:r w:rsidRPr="005102BF">
        <w:rPr>
          <w:rStyle w:val="fontstyle01"/>
          <w:rFonts w:ascii="Times New Roman" w:hAnsi="Times New Roman"/>
          <w:color w:val="auto"/>
          <w:sz w:val="28"/>
          <w:szCs w:val="28"/>
          <w:lang w:val="vi-VN"/>
        </w:rPr>
        <w:t xml:space="preserve"> TNHH Kiểm toán Vaco</w:t>
      </w:r>
      <w:r w:rsidRPr="005102BF">
        <w:rPr>
          <w:rStyle w:val="fontstyle01"/>
          <w:rFonts w:ascii="Times New Roman" w:hAnsi="Times New Roman"/>
          <w:color w:val="auto"/>
          <w:sz w:val="28"/>
          <w:szCs w:val="28"/>
        </w:rPr>
        <w:t xml:space="preserve">, là thể hiện trung thực tình hình kế toàn tài chính hiện tại của Công </w:t>
      </w:r>
      <w:r w:rsidRPr="005102BF">
        <w:rPr>
          <w:rStyle w:val="fontstyle01"/>
          <w:rFonts w:ascii="Times New Roman" w:hAnsi="Times New Roman"/>
          <w:color w:val="auto"/>
          <w:sz w:val="28"/>
          <w:szCs w:val="28"/>
          <w:lang w:val="vi-VN"/>
        </w:rPr>
        <w:t xml:space="preserve">ty. </w:t>
      </w:r>
      <w:r w:rsidRPr="005102BF">
        <w:rPr>
          <w:rStyle w:val="fontstyle01"/>
          <w:rFonts w:ascii="Times New Roman" w:hAnsi="Times New Roman"/>
          <w:color w:val="auto"/>
          <w:sz w:val="28"/>
          <w:szCs w:val="28"/>
        </w:rPr>
        <w:t>Ban kiểm soát thống nhất với số liệu Báo cáo tài chính năm</w:t>
      </w:r>
      <w:r w:rsidRPr="005102BF">
        <w:rPr>
          <w:rStyle w:val="fontstyle01"/>
          <w:rFonts w:ascii="Times New Roman" w:hAnsi="Times New Roman"/>
          <w:color w:val="auto"/>
          <w:sz w:val="28"/>
          <w:szCs w:val="28"/>
          <w:lang w:val="vi-VN"/>
        </w:rPr>
        <w:t xml:space="preserve"> 2021</w:t>
      </w:r>
      <w:r w:rsidRPr="005102BF">
        <w:rPr>
          <w:rStyle w:val="fontstyle01"/>
          <w:rFonts w:ascii="Times New Roman" w:hAnsi="Times New Roman"/>
          <w:color w:val="auto"/>
          <w:sz w:val="28"/>
          <w:szCs w:val="28"/>
        </w:rPr>
        <w:t xml:space="preserve"> đã được kiểm </w:t>
      </w:r>
      <w:r w:rsidRPr="005102BF">
        <w:rPr>
          <w:rStyle w:val="fontstyle01"/>
          <w:rFonts w:ascii="Times New Roman" w:hAnsi="Times New Roman"/>
          <w:color w:val="auto"/>
          <w:sz w:val="28"/>
          <w:szCs w:val="28"/>
          <w:lang w:val="vi-VN"/>
        </w:rPr>
        <w:t>toán.</w:t>
      </w:r>
    </w:p>
    <w:p w:rsidR="003C7DE9" w:rsidRPr="005102BF" w:rsidRDefault="009F0BF4" w:rsidP="00856A1D">
      <w:pPr>
        <w:spacing w:before="120"/>
        <w:ind w:firstLine="720"/>
        <w:jc w:val="both"/>
        <w:rPr>
          <w:sz w:val="28"/>
          <w:szCs w:val="28"/>
        </w:rPr>
      </w:pPr>
      <w:r w:rsidRPr="005102BF">
        <w:rPr>
          <w:sz w:val="28"/>
          <w:szCs w:val="28"/>
          <w:lang w:val="nl-NL"/>
        </w:rPr>
        <w:t xml:space="preserve">Trong tình hình dịch bệnh </w:t>
      </w:r>
      <w:r w:rsidRPr="005102BF">
        <w:rPr>
          <w:sz w:val="28"/>
          <w:szCs w:val="28"/>
          <w:lang w:val="vi-VN"/>
        </w:rPr>
        <w:t>Covid-</w:t>
      </w:r>
      <w:r w:rsidRPr="005102BF">
        <w:rPr>
          <w:sz w:val="28"/>
          <w:szCs w:val="28"/>
          <w:lang w:val="nl-NL"/>
        </w:rPr>
        <w:t xml:space="preserve">19 kéo </w:t>
      </w:r>
      <w:r w:rsidRPr="005102BF">
        <w:rPr>
          <w:sz w:val="28"/>
          <w:szCs w:val="28"/>
          <w:lang w:val="vi-VN"/>
        </w:rPr>
        <w:t>dài,</w:t>
      </w:r>
      <w:r w:rsidR="00A426F1">
        <w:rPr>
          <w:sz w:val="28"/>
          <w:szCs w:val="28"/>
          <w:lang w:val="vi-VN"/>
        </w:rPr>
        <w:t xml:space="preserve"> </w:t>
      </w:r>
      <w:r w:rsidR="00D736FB" w:rsidRPr="005102BF">
        <w:rPr>
          <w:sz w:val="28"/>
          <w:szCs w:val="28"/>
          <w:lang w:val="vi-VN"/>
        </w:rPr>
        <w:t xml:space="preserve">tình hình kinh tế trong nước gặp khó khăn nghiêm trọng, làm đứt gẫy </w:t>
      </w:r>
      <w:r w:rsidR="00D736FB" w:rsidRPr="005102BF">
        <w:rPr>
          <w:rStyle w:val="fontstyle01"/>
          <w:rFonts w:ascii="Times New Roman" w:hAnsi="Times New Roman"/>
          <w:color w:val="auto"/>
          <w:sz w:val="28"/>
          <w:szCs w:val="28"/>
        </w:rPr>
        <w:t>các chuỗi cung</w:t>
      </w:r>
      <w:r w:rsidR="00D736FB" w:rsidRPr="005102BF">
        <w:rPr>
          <w:sz w:val="28"/>
          <w:szCs w:val="28"/>
          <w:lang w:val="vi-VN"/>
        </w:rPr>
        <w:t xml:space="preserve"> ứng, </w:t>
      </w:r>
      <w:r w:rsidR="00D736FB" w:rsidRPr="005102BF">
        <w:rPr>
          <w:rStyle w:val="fontstyle01"/>
          <w:rFonts w:ascii="Times New Roman" w:hAnsi="Times New Roman"/>
          <w:color w:val="auto"/>
          <w:sz w:val="28"/>
          <w:szCs w:val="28"/>
        </w:rPr>
        <w:t xml:space="preserve">hàng hóa và dịch vụ tiêu dùng, </w:t>
      </w:r>
      <w:r w:rsidR="00D736FB" w:rsidRPr="005102BF">
        <w:rPr>
          <w:rStyle w:val="fontstyle01"/>
          <w:rFonts w:ascii="Times New Roman" w:hAnsi="Times New Roman"/>
          <w:color w:val="auto"/>
          <w:sz w:val="28"/>
          <w:szCs w:val="28"/>
          <w:lang w:val="vi-VN"/>
        </w:rPr>
        <w:t>ảnh hưởng</w:t>
      </w:r>
      <w:r w:rsidR="00D736FB" w:rsidRPr="005102BF">
        <w:rPr>
          <w:rStyle w:val="fontstyle01"/>
          <w:rFonts w:ascii="Times New Roman" w:hAnsi="Times New Roman"/>
          <w:color w:val="auto"/>
          <w:sz w:val="28"/>
          <w:szCs w:val="28"/>
        </w:rPr>
        <w:t xml:space="preserve"> hoạt động kinh doanh của nhiều ngành</w:t>
      </w:r>
      <w:r w:rsidR="00D736FB" w:rsidRPr="005102BF">
        <w:rPr>
          <w:rStyle w:val="fontstyle01"/>
          <w:rFonts w:ascii="Times New Roman" w:hAnsi="Times New Roman"/>
          <w:color w:val="auto"/>
          <w:sz w:val="28"/>
          <w:szCs w:val="28"/>
          <w:lang w:val="vi-VN"/>
        </w:rPr>
        <w:t xml:space="preserve"> nghề.</w:t>
      </w:r>
      <w:r w:rsidR="00A426F1">
        <w:rPr>
          <w:rStyle w:val="fontstyle01"/>
          <w:rFonts w:ascii="Times New Roman" w:hAnsi="Times New Roman"/>
          <w:color w:val="auto"/>
          <w:sz w:val="28"/>
          <w:szCs w:val="28"/>
          <w:lang w:val="vi-VN"/>
        </w:rPr>
        <w:t xml:space="preserve"> </w:t>
      </w:r>
      <w:r w:rsidRPr="005102BF">
        <w:rPr>
          <w:sz w:val="28"/>
          <w:szCs w:val="28"/>
          <w:lang w:val="vi-VN"/>
        </w:rPr>
        <w:t xml:space="preserve">Công ty </w:t>
      </w:r>
      <w:r w:rsidR="00C66209" w:rsidRPr="005102BF">
        <w:rPr>
          <w:sz w:val="28"/>
          <w:szCs w:val="28"/>
          <w:lang w:val="vi-VN"/>
        </w:rPr>
        <w:t xml:space="preserve">phải tiếp tục </w:t>
      </w:r>
      <w:r w:rsidRPr="005102BF">
        <w:rPr>
          <w:sz w:val="28"/>
          <w:szCs w:val="28"/>
          <w:lang w:val="nl-NL"/>
        </w:rPr>
        <w:t xml:space="preserve">thực hiện các biện pháp phòng, chống dịch bệnh, </w:t>
      </w:r>
      <w:r w:rsidR="00C66209" w:rsidRPr="005102BF">
        <w:rPr>
          <w:sz w:val="28"/>
          <w:szCs w:val="28"/>
          <w:lang w:val="vi-VN"/>
        </w:rPr>
        <w:t>đồng thời nổ lực</w:t>
      </w:r>
      <w:r w:rsidR="006E6ACD" w:rsidRPr="005102BF">
        <w:rPr>
          <w:sz w:val="28"/>
          <w:szCs w:val="28"/>
        </w:rPr>
        <w:t xml:space="preserve"> </w:t>
      </w:r>
      <w:r w:rsidR="00C66209" w:rsidRPr="005102BF">
        <w:rPr>
          <w:sz w:val="28"/>
          <w:szCs w:val="28"/>
          <w:lang w:val="vi-VN"/>
        </w:rPr>
        <w:t>điều hành hoạt động sản xuất kinh doanh,</w:t>
      </w:r>
      <w:r w:rsidR="00C61543" w:rsidRPr="005102BF">
        <w:rPr>
          <w:sz w:val="28"/>
          <w:szCs w:val="28"/>
        </w:rPr>
        <w:t xml:space="preserve"> </w:t>
      </w:r>
      <w:r w:rsidR="00C66209" w:rsidRPr="005102BF">
        <w:rPr>
          <w:sz w:val="28"/>
          <w:szCs w:val="28"/>
          <w:lang w:val="nl-NL"/>
        </w:rPr>
        <w:t xml:space="preserve">khai thác nguồn </w:t>
      </w:r>
      <w:r w:rsidR="00635D72" w:rsidRPr="005102BF">
        <w:rPr>
          <w:sz w:val="28"/>
          <w:szCs w:val="28"/>
          <w:lang w:val="vi-VN"/>
        </w:rPr>
        <w:t xml:space="preserve">hàng. Kết quả </w:t>
      </w:r>
      <w:r w:rsidR="00D736FB" w:rsidRPr="005102BF">
        <w:rPr>
          <w:sz w:val="28"/>
          <w:szCs w:val="28"/>
          <w:lang w:val="vi-VN"/>
        </w:rPr>
        <w:t>đạt được</w:t>
      </w:r>
      <w:r w:rsidR="00766519" w:rsidRPr="005102BF">
        <w:rPr>
          <w:sz w:val="28"/>
          <w:szCs w:val="28"/>
          <w:lang w:val="vi-VN"/>
        </w:rPr>
        <w:t xml:space="preserve"> tốc độ lợi nhuận sau thuế </w:t>
      </w:r>
      <w:r w:rsidR="00D736FB" w:rsidRPr="005102BF">
        <w:rPr>
          <w:sz w:val="28"/>
          <w:szCs w:val="28"/>
          <w:lang w:val="vi-VN"/>
        </w:rPr>
        <w:t>năm 2021 vượt bậc</w:t>
      </w:r>
      <w:r w:rsidR="00766519" w:rsidRPr="005102BF">
        <w:rPr>
          <w:sz w:val="28"/>
          <w:szCs w:val="28"/>
          <w:lang w:val="vi-VN"/>
        </w:rPr>
        <w:t xml:space="preserve"> hơn hẳn so với năm </w:t>
      </w:r>
      <w:r w:rsidR="00C66209" w:rsidRPr="005102BF">
        <w:rPr>
          <w:sz w:val="28"/>
          <w:szCs w:val="28"/>
          <w:lang w:val="vi-VN"/>
        </w:rPr>
        <w:t>2020.</w:t>
      </w:r>
    </w:p>
    <w:p w:rsidR="00FA4B6C" w:rsidRPr="00A426F1" w:rsidRDefault="00B626BB" w:rsidP="00856A1D">
      <w:pPr>
        <w:spacing w:before="120"/>
        <w:ind w:firstLine="720"/>
        <w:jc w:val="both"/>
        <w:rPr>
          <w:spacing w:val="-12"/>
          <w:sz w:val="28"/>
          <w:szCs w:val="28"/>
          <w:lang w:val="vi-VN"/>
        </w:rPr>
      </w:pPr>
      <w:r w:rsidRPr="005102BF">
        <w:rPr>
          <w:b/>
          <w:sz w:val="28"/>
          <w:szCs w:val="28"/>
        </w:rPr>
        <w:t>-</w:t>
      </w:r>
      <w:r w:rsidR="00A426F1">
        <w:rPr>
          <w:b/>
          <w:sz w:val="28"/>
          <w:szCs w:val="28"/>
          <w:lang w:val="vi-VN"/>
        </w:rPr>
        <w:t xml:space="preserve"> </w:t>
      </w:r>
      <w:r w:rsidR="00095994" w:rsidRPr="005102BF">
        <w:rPr>
          <w:sz w:val="28"/>
          <w:szCs w:val="28"/>
        </w:rPr>
        <w:t>Tổng d</w:t>
      </w:r>
      <w:r w:rsidR="00795160" w:rsidRPr="005102BF">
        <w:rPr>
          <w:sz w:val="28"/>
          <w:szCs w:val="28"/>
        </w:rPr>
        <w:t>oanh thu</w:t>
      </w:r>
      <w:r w:rsidR="00095994" w:rsidRPr="005102BF">
        <w:rPr>
          <w:sz w:val="28"/>
          <w:szCs w:val="28"/>
        </w:rPr>
        <w:t xml:space="preserve"> và thu nhập khác </w:t>
      </w:r>
      <w:r w:rsidR="00795160" w:rsidRPr="005102BF">
        <w:rPr>
          <w:sz w:val="28"/>
          <w:szCs w:val="28"/>
        </w:rPr>
        <w:t xml:space="preserve">đạt </w:t>
      </w:r>
      <w:r w:rsidR="00C66209" w:rsidRPr="005102BF">
        <w:rPr>
          <w:sz w:val="28"/>
          <w:szCs w:val="28"/>
          <w:lang w:val="vi-VN"/>
        </w:rPr>
        <w:t>9</w:t>
      </w:r>
      <w:r w:rsidR="00B121C0">
        <w:rPr>
          <w:sz w:val="28"/>
          <w:szCs w:val="28"/>
        </w:rPr>
        <w:t>8</w:t>
      </w:r>
      <w:r w:rsidR="00795160" w:rsidRPr="005102BF">
        <w:rPr>
          <w:sz w:val="28"/>
          <w:szCs w:val="28"/>
        </w:rPr>
        <w:t>,</w:t>
      </w:r>
      <w:r w:rsidR="003A1752">
        <w:rPr>
          <w:sz w:val="28"/>
          <w:szCs w:val="28"/>
        </w:rPr>
        <w:t>4</w:t>
      </w:r>
      <w:r w:rsidR="00795160" w:rsidRPr="005102BF">
        <w:rPr>
          <w:sz w:val="28"/>
          <w:szCs w:val="28"/>
        </w:rPr>
        <w:t xml:space="preserve">% kế hoạch năm, </w:t>
      </w:r>
      <w:r w:rsidR="00B121C0">
        <w:rPr>
          <w:sz w:val="28"/>
          <w:szCs w:val="28"/>
        </w:rPr>
        <w:t>tăng</w:t>
      </w:r>
      <w:r w:rsidR="00F66669" w:rsidRPr="005102BF">
        <w:rPr>
          <w:sz w:val="28"/>
          <w:szCs w:val="28"/>
        </w:rPr>
        <w:t xml:space="preserve"> </w:t>
      </w:r>
      <w:r w:rsidR="00C66209" w:rsidRPr="005102BF">
        <w:rPr>
          <w:sz w:val="28"/>
          <w:szCs w:val="28"/>
          <w:lang w:val="vi-VN"/>
        </w:rPr>
        <w:t>0</w:t>
      </w:r>
      <w:r w:rsidR="00F66669" w:rsidRPr="005102BF">
        <w:rPr>
          <w:sz w:val="28"/>
          <w:szCs w:val="28"/>
        </w:rPr>
        <w:t>,</w:t>
      </w:r>
      <w:r w:rsidR="003A1752">
        <w:rPr>
          <w:sz w:val="28"/>
          <w:szCs w:val="28"/>
        </w:rPr>
        <w:t>4</w:t>
      </w:r>
      <w:r w:rsidR="00C66209" w:rsidRPr="005102BF">
        <w:rPr>
          <w:sz w:val="28"/>
          <w:szCs w:val="28"/>
        </w:rPr>
        <w:t xml:space="preserve">% so với </w:t>
      </w:r>
      <w:r w:rsidR="00A426F1">
        <w:rPr>
          <w:sz w:val="28"/>
          <w:szCs w:val="28"/>
          <w:lang w:val="vi-VN"/>
        </w:rPr>
        <w:t>cùng kỳ</w:t>
      </w:r>
      <w:r w:rsidR="00C66209" w:rsidRPr="005102BF">
        <w:rPr>
          <w:sz w:val="28"/>
          <w:szCs w:val="28"/>
        </w:rPr>
        <w:t xml:space="preserve"> năm</w:t>
      </w:r>
      <w:r w:rsidR="00A426F1">
        <w:rPr>
          <w:sz w:val="28"/>
          <w:szCs w:val="28"/>
          <w:lang w:val="vi-VN"/>
        </w:rPr>
        <w:t xml:space="preserve"> trước</w:t>
      </w:r>
      <w:r w:rsidR="00F66669" w:rsidRPr="005102BF">
        <w:rPr>
          <w:sz w:val="28"/>
          <w:szCs w:val="28"/>
        </w:rPr>
        <w:t xml:space="preserve">, nhưng lợi nhuận sau thuế đạt </w:t>
      </w:r>
      <w:r w:rsidR="0010499E">
        <w:rPr>
          <w:sz w:val="28"/>
          <w:szCs w:val="28"/>
          <w:lang w:val="vi-VN"/>
        </w:rPr>
        <w:t>112,9</w:t>
      </w:r>
      <w:r w:rsidR="00F66669" w:rsidRPr="005102BF">
        <w:rPr>
          <w:sz w:val="28"/>
          <w:szCs w:val="28"/>
        </w:rPr>
        <w:t xml:space="preserve">% </w:t>
      </w:r>
      <w:r w:rsidR="00A426F1">
        <w:rPr>
          <w:sz w:val="28"/>
          <w:szCs w:val="28"/>
        </w:rPr>
        <w:t xml:space="preserve">kế hoạch </w:t>
      </w:r>
      <w:r w:rsidR="00A426F1">
        <w:rPr>
          <w:sz w:val="28"/>
          <w:szCs w:val="28"/>
          <w:lang w:val="vi-VN"/>
        </w:rPr>
        <w:t>năm,</w:t>
      </w:r>
      <w:r w:rsidR="00302959" w:rsidRPr="005102BF">
        <w:rPr>
          <w:sz w:val="28"/>
          <w:szCs w:val="28"/>
        </w:rPr>
        <w:t xml:space="preserve"> tăng </w:t>
      </w:r>
      <w:r w:rsidR="00302959" w:rsidRPr="005102BF">
        <w:rPr>
          <w:sz w:val="28"/>
          <w:szCs w:val="28"/>
          <w:lang w:val="vi-VN"/>
        </w:rPr>
        <w:t>2</w:t>
      </w:r>
      <w:r w:rsidR="00F66669" w:rsidRPr="005102BF">
        <w:rPr>
          <w:sz w:val="28"/>
          <w:szCs w:val="28"/>
        </w:rPr>
        <w:t>4,</w:t>
      </w:r>
      <w:r w:rsidR="0010499E">
        <w:rPr>
          <w:sz w:val="28"/>
          <w:szCs w:val="28"/>
        </w:rPr>
        <w:t>5</w:t>
      </w:r>
      <w:r w:rsidR="00F66669" w:rsidRPr="005102BF">
        <w:rPr>
          <w:sz w:val="28"/>
          <w:szCs w:val="28"/>
        </w:rPr>
        <w:t>%</w:t>
      </w:r>
      <w:r w:rsidR="00A426F1">
        <w:rPr>
          <w:sz w:val="28"/>
          <w:szCs w:val="28"/>
          <w:lang w:val="vi-VN"/>
        </w:rPr>
        <w:t xml:space="preserve"> so với cùng kỳ năm trước.</w:t>
      </w:r>
    </w:p>
    <w:p w:rsidR="003C7DE9" w:rsidRPr="005102BF" w:rsidRDefault="00B626BB" w:rsidP="003C7DE9">
      <w:pPr>
        <w:spacing w:before="120"/>
        <w:ind w:firstLine="720"/>
        <w:jc w:val="both"/>
        <w:rPr>
          <w:sz w:val="28"/>
          <w:szCs w:val="28"/>
        </w:rPr>
      </w:pPr>
      <w:r w:rsidRPr="005102BF">
        <w:rPr>
          <w:b/>
          <w:sz w:val="28"/>
          <w:szCs w:val="28"/>
        </w:rPr>
        <w:t>-</w:t>
      </w:r>
      <w:r w:rsidR="00A426F1">
        <w:rPr>
          <w:b/>
          <w:sz w:val="28"/>
          <w:szCs w:val="28"/>
          <w:lang w:val="vi-VN"/>
        </w:rPr>
        <w:t xml:space="preserve"> </w:t>
      </w:r>
      <w:r w:rsidR="003C7DE9" w:rsidRPr="005102BF">
        <w:rPr>
          <w:sz w:val="28"/>
          <w:szCs w:val="28"/>
        </w:rPr>
        <w:t xml:space="preserve">Lợi </w:t>
      </w:r>
      <w:r w:rsidR="003C7DE9" w:rsidRPr="005102BF">
        <w:rPr>
          <w:sz w:val="28"/>
          <w:szCs w:val="28"/>
          <w:lang w:val="vi-VN"/>
        </w:rPr>
        <w:t>nhuận</w:t>
      </w:r>
      <w:r w:rsidR="003C7DE9" w:rsidRPr="005102BF">
        <w:rPr>
          <w:sz w:val="28"/>
          <w:szCs w:val="28"/>
        </w:rPr>
        <w:t xml:space="preserve"> trước </w:t>
      </w:r>
      <w:r w:rsidR="00D6066C">
        <w:rPr>
          <w:sz w:val="28"/>
          <w:szCs w:val="28"/>
          <w:lang w:val="vi-VN"/>
        </w:rPr>
        <w:t xml:space="preserve">thuế </w:t>
      </w:r>
      <w:r w:rsidR="00380C73" w:rsidRPr="005102BF">
        <w:rPr>
          <w:sz w:val="28"/>
          <w:szCs w:val="28"/>
          <w:lang w:val="vi-VN"/>
        </w:rPr>
        <w:t xml:space="preserve">11.827 </w:t>
      </w:r>
      <w:r w:rsidR="003C7DE9" w:rsidRPr="005102BF">
        <w:rPr>
          <w:sz w:val="28"/>
          <w:szCs w:val="28"/>
        </w:rPr>
        <w:t xml:space="preserve">triệu đồng, </w:t>
      </w:r>
      <w:r w:rsidR="003C7DE9" w:rsidRPr="005102BF">
        <w:rPr>
          <w:sz w:val="28"/>
          <w:szCs w:val="28"/>
          <w:lang w:val="vi-VN"/>
        </w:rPr>
        <w:t>đạt</w:t>
      </w:r>
      <w:r w:rsidR="00D6066C">
        <w:rPr>
          <w:sz w:val="28"/>
          <w:szCs w:val="28"/>
          <w:lang w:val="vi-VN"/>
        </w:rPr>
        <w:t xml:space="preserve"> </w:t>
      </w:r>
      <w:r w:rsidR="00380C73" w:rsidRPr="005102BF">
        <w:rPr>
          <w:sz w:val="28"/>
          <w:szCs w:val="28"/>
          <w:lang w:val="vi-VN"/>
        </w:rPr>
        <w:t>104,9</w:t>
      </w:r>
      <w:r w:rsidR="003C7DE9" w:rsidRPr="005102BF">
        <w:rPr>
          <w:sz w:val="28"/>
          <w:szCs w:val="28"/>
          <w:lang w:val="vi-VN"/>
        </w:rPr>
        <w:t xml:space="preserve">% kế hoạch năm </w:t>
      </w:r>
      <w:r w:rsidR="003C7DE9" w:rsidRPr="005102BF">
        <w:rPr>
          <w:sz w:val="28"/>
          <w:szCs w:val="28"/>
        </w:rPr>
        <w:t>(</w:t>
      </w:r>
      <w:r w:rsidR="00380C73" w:rsidRPr="005102BF">
        <w:rPr>
          <w:sz w:val="28"/>
          <w:szCs w:val="28"/>
          <w:lang w:val="vi-VN"/>
        </w:rPr>
        <w:t xml:space="preserve">11.274 </w:t>
      </w:r>
      <w:r w:rsidR="003C7DE9" w:rsidRPr="005102BF">
        <w:rPr>
          <w:sz w:val="28"/>
          <w:szCs w:val="28"/>
        </w:rPr>
        <w:t xml:space="preserve">triệu </w:t>
      </w:r>
      <w:r w:rsidR="003C7DE9" w:rsidRPr="005102BF">
        <w:rPr>
          <w:sz w:val="28"/>
          <w:szCs w:val="28"/>
          <w:lang w:val="vi-VN"/>
        </w:rPr>
        <w:t>đồng</w:t>
      </w:r>
      <w:r w:rsidR="003C7DE9" w:rsidRPr="005102BF">
        <w:rPr>
          <w:sz w:val="28"/>
          <w:szCs w:val="28"/>
        </w:rPr>
        <w:t>);</w:t>
      </w:r>
      <w:r w:rsidR="00D6066C">
        <w:rPr>
          <w:sz w:val="28"/>
          <w:szCs w:val="28"/>
          <w:lang w:val="vi-VN"/>
        </w:rPr>
        <w:t xml:space="preserve"> </w:t>
      </w:r>
      <w:r w:rsidR="00380C73" w:rsidRPr="005102BF">
        <w:rPr>
          <w:sz w:val="28"/>
          <w:szCs w:val="28"/>
          <w:lang w:val="vi-VN"/>
        </w:rPr>
        <w:t>tăng</w:t>
      </w:r>
      <w:r w:rsidR="00D6066C">
        <w:rPr>
          <w:sz w:val="28"/>
          <w:szCs w:val="28"/>
          <w:lang w:val="vi-VN"/>
        </w:rPr>
        <w:t xml:space="preserve"> </w:t>
      </w:r>
      <w:r w:rsidR="00380C73" w:rsidRPr="005102BF">
        <w:rPr>
          <w:sz w:val="28"/>
          <w:szCs w:val="28"/>
          <w:lang w:val="vi-VN"/>
        </w:rPr>
        <w:t>24,4</w:t>
      </w:r>
      <w:r w:rsidR="003C7DE9" w:rsidRPr="005102BF">
        <w:rPr>
          <w:sz w:val="28"/>
          <w:szCs w:val="28"/>
          <w:lang w:val="vi-VN"/>
        </w:rPr>
        <w:t>% so với cùng kỳ (</w:t>
      </w:r>
      <w:r w:rsidR="003C65D9" w:rsidRPr="005102BF">
        <w:rPr>
          <w:sz w:val="28"/>
          <w:szCs w:val="28"/>
        </w:rPr>
        <w:t>9.</w:t>
      </w:r>
      <w:r w:rsidR="003C65D9" w:rsidRPr="005102BF">
        <w:rPr>
          <w:sz w:val="28"/>
          <w:szCs w:val="28"/>
          <w:lang w:val="vi-VN"/>
        </w:rPr>
        <w:t>507</w:t>
      </w:r>
      <w:r w:rsidR="00D6066C">
        <w:rPr>
          <w:sz w:val="28"/>
          <w:szCs w:val="28"/>
          <w:lang w:val="vi-VN"/>
        </w:rPr>
        <w:t xml:space="preserve"> </w:t>
      </w:r>
      <w:r w:rsidR="003C7DE9" w:rsidRPr="005102BF">
        <w:rPr>
          <w:sz w:val="28"/>
          <w:szCs w:val="28"/>
        </w:rPr>
        <w:t>triệu</w:t>
      </w:r>
      <w:r w:rsidR="003C7DE9" w:rsidRPr="005102BF">
        <w:rPr>
          <w:sz w:val="28"/>
          <w:szCs w:val="28"/>
          <w:lang w:val="vi-VN"/>
        </w:rPr>
        <w:t xml:space="preserve"> đồng)</w:t>
      </w:r>
      <w:r w:rsidR="003C7DE9" w:rsidRPr="005102BF">
        <w:rPr>
          <w:sz w:val="28"/>
          <w:szCs w:val="28"/>
        </w:rPr>
        <w:t xml:space="preserve">, </w:t>
      </w:r>
      <w:r w:rsidR="003C7DE9" w:rsidRPr="005102BF">
        <w:rPr>
          <w:i/>
          <w:sz w:val="28"/>
          <w:szCs w:val="28"/>
        </w:rPr>
        <w:t>trong đó:</w:t>
      </w:r>
    </w:p>
    <w:p w:rsidR="003C7DE9" w:rsidRPr="005102BF" w:rsidRDefault="00B626BB" w:rsidP="000779DB">
      <w:pPr>
        <w:spacing w:before="60"/>
        <w:ind w:firstLine="900"/>
        <w:jc w:val="both"/>
        <w:rPr>
          <w:spacing w:val="-6"/>
          <w:sz w:val="28"/>
          <w:szCs w:val="28"/>
        </w:rPr>
      </w:pPr>
      <w:r w:rsidRPr="00D6066C">
        <w:rPr>
          <w:sz w:val="32"/>
          <w:szCs w:val="32"/>
        </w:rPr>
        <w:sym w:font="Wingdings 2" w:char="F0A0"/>
      </w:r>
      <w:r w:rsidR="003C7DE9" w:rsidRPr="00D6066C">
        <w:rPr>
          <w:sz w:val="28"/>
          <w:szCs w:val="28"/>
        </w:rPr>
        <w:t xml:space="preserve"> Lợi nhuận từ hoạt động sxkd: </w:t>
      </w:r>
      <w:r w:rsidR="003C65D9" w:rsidRPr="00D6066C">
        <w:rPr>
          <w:sz w:val="28"/>
          <w:szCs w:val="28"/>
          <w:lang w:val="vi-VN"/>
        </w:rPr>
        <w:t xml:space="preserve">8.364 </w:t>
      </w:r>
      <w:r w:rsidR="00C413D1" w:rsidRPr="00D6066C">
        <w:rPr>
          <w:sz w:val="28"/>
          <w:szCs w:val="28"/>
        </w:rPr>
        <w:t>triệu</w:t>
      </w:r>
      <w:r w:rsidR="003C7DE9" w:rsidRPr="00D6066C">
        <w:rPr>
          <w:sz w:val="28"/>
          <w:szCs w:val="28"/>
        </w:rPr>
        <w:t xml:space="preserve"> đồng, </w:t>
      </w:r>
      <w:r w:rsidR="003C65D9" w:rsidRPr="00D6066C">
        <w:rPr>
          <w:sz w:val="28"/>
          <w:szCs w:val="28"/>
          <w:lang w:val="vi-VN"/>
        </w:rPr>
        <w:t>tăng</w:t>
      </w:r>
      <w:r w:rsidR="00D6066C" w:rsidRPr="00D6066C">
        <w:rPr>
          <w:sz w:val="28"/>
          <w:szCs w:val="28"/>
          <w:lang w:val="vi-VN"/>
        </w:rPr>
        <w:t xml:space="preserve"> </w:t>
      </w:r>
      <w:r w:rsidR="003C65D9" w:rsidRPr="00D6066C">
        <w:rPr>
          <w:sz w:val="28"/>
          <w:szCs w:val="28"/>
          <w:lang w:val="vi-VN"/>
        </w:rPr>
        <w:t>50,7</w:t>
      </w:r>
      <w:r w:rsidR="003C7DE9" w:rsidRPr="00D6066C">
        <w:rPr>
          <w:sz w:val="28"/>
          <w:szCs w:val="28"/>
        </w:rPr>
        <w:t>% so cùng kỳ</w:t>
      </w:r>
      <w:r w:rsidR="0001200C" w:rsidRPr="005102BF">
        <w:rPr>
          <w:spacing w:val="-6"/>
          <w:sz w:val="28"/>
          <w:szCs w:val="28"/>
        </w:rPr>
        <w:t>.</w:t>
      </w:r>
    </w:p>
    <w:p w:rsidR="003C7DE9" w:rsidRPr="005102BF" w:rsidRDefault="00B626BB" w:rsidP="000779DB">
      <w:pPr>
        <w:spacing w:before="60"/>
        <w:ind w:firstLine="900"/>
        <w:jc w:val="both"/>
        <w:rPr>
          <w:spacing w:val="-6"/>
          <w:sz w:val="28"/>
          <w:szCs w:val="28"/>
        </w:rPr>
      </w:pPr>
      <w:r w:rsidRPr="005102BF">
        <w:rPr>
          <w:sz w:val="32"/>
          <w:szCs w:val="32"/>
        </w:rPr>
        <w:sym w:font="Wingdings 2" w:char="F0A0"/>
      </w:r>
      <w:r w:rsidR="003C7DE9" w:rsidRPr="005102BF">
        <w:rPr>
          <w:spacing w:val="-6"/>
          <w:sz w:val="28"/>
          <w:szCs w:val="28"/>
        </w:rPr>
        <w:t xml:space="preserve"> Lợi nhuận từ hoạt động tài chính 3</w:t>
      </w:r>
      <w:r w:rsidR="00C413D1" w:rsidRPr="005102BF">
        <w:rPr>
          <w:spacing w:val="-6"/>
          <w:sz w:val="28"/>
          <w:szCs w:val="28"/>
        </w:rPr>
        <w:t>.</w:t>
      </w:r>
      <w:r w:rsidR="003C65D9" w:rsidRPr="005102BF">
        <w:rPr>
          <w:spacing w:val="-6"/>
          <w:sz w:val="28"/>
          <w:szCs w:val="28"/>
          <w:lang w:val="vi-VN"/>
        </w:rPr>
        <w:t>300</w:t>
      </w:r>
      <w:r w:rsidR="006261D0" w:rsidRPr="005102BF">
        <w:rPr>
          <w:spacing w:val="-6"/>
          <w:sz w:val="28"/>
          <w:szCs w:val="28"/>
        </w:rPr>
        <w:t xml:space="preserve"> </w:t>
      </w:r>
      <w:r w:rsidR="00C413D1" w:rsidRPr="005102BF">
        <w:rPr>
          <w:sz w:val="28"/>
          <w:szCs w:val="28"/>
        </w:rPr>
        <w:t>triệu</w:t>
      </w:r>
      <w:r w:rsidR="00D6066C">
        <w:rPr>
          <w:sz w:val="28"/>
          <w:szCs w:val="28"/>
          <w:lang w:val="vi-VN"/>
        </w:rPr>
        <w:t xml:space="preserve"> </w:t>
      </w:r>
      <w:r w:rsidR="003C7DE9" w:rsidRPr="005102BF">
        <w:rPr>
          <w:spacing w:val="-6"/>
          <w:sz w:val="28"/>
          <w:szCs w:val="28"/>
        </w:rPr>
        <w:t xml:space="preserve">đồng, </w:t>
      </w:r>
      <w:r w:rsidR="003C65D9" w:rsidRPr="005102BF">
        <w:rPr>
          <w:spacing w:val="-6"/>
          <w:sz w:val="28"/>
          <w:szCs w:val="28"/>
          <w:lang w:val="vi-VN"/>
        </w:rPr>
        <w:t>giảm</w:t>
      </w:r>
      <w:r w:rsidR="003A1752">
        <w:rPr>
          <w:spacing w:val="-6"/>
          <w:sz w:val="28"/>
          <w:szCs w:val="28"/>
        </w:rPr>
        <w:t xml:space="preserve"> </w:t>
      </w:r>
      <w:r w:rsidR="003C65D9" w:rsidRPr="005102BF">
        <w:rPr>
          <w:spacing w:val="-6"/>
          <w:sz w:val="28"/>
          <w:szCs w:val="28"/>
          <w:lang w:val="vi-VN"/>
        </w:rPr>
        <w:t>15,7</w:t>
      </w:r>
      <w:r w:rsidR="003C7DE9" w:rsidRPr="005102BF">
        <w:rPr>
          <w:spacing w:val="-6"/>
          <w:sz w:val="28"/>
          <w:szCs w:val="28"/>
          <w:lang w:val="vi-VN"/>
        </w:rPr>
        <w:t>%</w:t>
      </w:r>
      <w:r w:rsidR="003C7DE9" w:rsidRPr="005102BF">
        <w:rPr>
          <w:spacing w:val="-6"/>
          <w:sz w:val="28"/>
          <w:szCs w:val="28"/>
        </w:rPr>
        <w:t xml:space="preserve"> so cùng kỳ</w:t>
      </w:r>
      <w:r w:rsidR="0001200C" w:rsidRPr="005102BF">
        <w:rPr>
          <w:spacing w:val="-6"/>
          <w:sz w:val="28"/>
          <w:szCs w:val="28"/>
        </w:rPr>
        <w:t>.</w:t>
      </w:r>
    </w:p>
    <w:p w:rsidR="0001200C" w:rsidRPr="005102BF" w:rsidRDefault="00B626BB" w:rsidP="000779DB">
      <w:pPr>
        <w:spacing w:before="60"/>
        <w:ind w:firstLine="900"/>
        <w:jc w:val="both"/>
        <w:rPr>
          <w:sz w:val="28"/>
          <w:szCs w:val="28"/>
        </w:rPr>
      </w:pPr>
      <w:r w:rsidRPr="005102BF">
        <w:rPr>
          <w:sz w:val="32"/>
          <w:szCs w:val="32"/>
        </w:rPr>
        <w:sym w:font="Wingdings 2" w:char="F0A0"/>
      </w:r>
      <w:r w:rsidR="00D6066C">
        <w:rPr>
          <w:sz w:val="32"/>
          <w:szCs w:val="32"/>
          <w:lang w:val="vi-VN"/>
        </w:rPr>
        <w:t xml:space="preserve"> </w:t>
      </w:r>
      <w:r w:rsidR="003C7DE9" w:rsidRPr="005102BF">
        <w:rPr>
          <w:sz w:val="28"/>
          <w:szCs w:val="28"/>
        </w:rPr>
        <w:t xml:space="preserve">Lợi nhuận từ khác </w:t>
      </w:r>
      <w:r w:rsidR="003C65D9" w:rsidRPr="005102BF">
        <w:rPr>
          <w:sz w:val="28"/>
          <w:szCs w:val="28"/>
          <w:lang w:val="vi-VN"/>
        </w:rPr>
        <w:t>162</w:t>
      </w:r>
      <w:r w:rsidR="006261D0" w:rsidRPr="005102BF">
        <w:rPr>
          <w:sz w:val="28"/>
          <w:szCs w:val="28"/>
        </w:rPr>
        <w:t xml:space="preserve"> </w:t>
      </w:r>
      <w:r w:rsidR="0001200C" w:rsidRPr="005102BF">
        <w:rPr>
          <w:sz w:val="28"/>
          <w:szCs w:val="28"/>
        </w:rPr>
        <w:t>triệu</w:t>
      </w:r>
      <w:r w:rsidR="003C7DE9" w:rsidRPr="005102BF">
        <w:rPr>
          <w:sz w:val="28"/>
          <w:szCs w:val="28"/>
        </w:rPr>
        <w:t xml:space="preserve"> đồng, </w:t>
      </w:r>
      <w:r w:rsidR="003C7DE9" w:rsidRPr="005102BF">
        <w:rPr>
          <w:spacing w:val="-6"/>
          <w:sz w:val="28"/>
          <w:szCs w:val="28"/>
        </w:rPr>
        <w:t xml:space="preserve">tăng </w:t>
      </w:r>
      <w:r w:rsidR="003C65D9" w:rsidRPr="005102BF">
        <w:rPr>
          <w:spacing w:val="-6"/>
          <w:sz w:val="28"/>
          <w:szCs w:val="28"/>
          <w:lang w:val="vi-VN"/>
        </w:rPr>
        <w:t>2</w:t>
      </w:r>
      <w:r w:rsidR="003A1752">
        <w:rPr>
          <w:spacing w:val="-6"/>
          <w:sz w:val="28"/>
          <w:szCs w:val="28"/>
        </w:rPr>
        <w:t>70</w:t>
      </w:r>
      <w:r w:rsidR="003C65D9" w:rsidRPr="005102BF">
        <w:rPr>
          <w:spacing w:val="-6"/>
          <w:sz w:val="28"/>
          <w:szCs w:val="28"/>
          <w:lang w:val="vi-VN"/>
        </w:rPr>
        <w:t>,9</w:t>
      </w:r>
      <w:r w:rsidR="003C7DE9" w:rsidRPr="005102BF">
        <w:rPr>
          <w:spacing w:val="-6"/>
          <w:sz w:val="28"/>
          <w:szCs w:val="28"/>
          <w:lang w:val="vi-VN"/>
        </w:rPr>
        <w:t>%</w:t>
      </w:r>
      <w:r w:rsidR="003C7DE9" w:rsidRPr="005102BF">
        <w:rPr>
          <w:spacing w:val="-6"/>
          <w:sz w:val="28"/>
          <w:szCs w:val="28"/>
        </w:rPr>
        <w:t xml:space="preserve"> so cùng kỳ</w:t>
      </w:r>
      <w:r w:rsidR="0001200C" w:rsidRPr="005102BF">
        <w:rPr>
          <w:spacing w:val="-6"/>
          <w:sz w:val="28"/>
          <w:szCs w:val="28"/>
        </w:rPr>
        <w:t>.</w:t>
      </w:r>
    </w:p>
    <w:p w:rsidR="00103EF1" w:rsidRPr="005102BF" w:rsidRDefault="00F6167F" w:rsidP="00F6167F">
      <w:pPr>
        <w:tabs>
          <w:tab w:val="left" w:pos="720"/>
        </w:tabs>
        <w:spacing w:before="120" w:after="20"/>
        <w:jc w:val="both"/>
        <w:rPr>
          <w:b/>
          <w:sz w:val="28"/>
          <w:szCs w:val="28"/>
          <w:lang w:val="vi-VN"/>
        </w:rPr>
      </w:pPr>
      <w:r w:rsidRPr="005102BF">
        <w:rPr>
          <w:sz w:val="28"/>
          <w:szCs w:val="28"/>
        </w:rPr>
        <w:tab/>
      </w:r>
      <w:r w:rsidR="00052879" w:rsidRPr="005102BF">
        <w:rPr>
          <w:b/>
          <w:sz w:val="28"/>
          <w:szCs w:val="28"/>
        </w:rPr>
        <w:t>2</w:t>
      </w:r>
      <w:r w:rsidR="003A2CC0" w:rsidRPr="005102BF">
        <w:rPr>
          <w:b/>
          <w:sz w:val="28"/>
          <w:szCs w:val="28"/>
        </w:rPr>
        <w:t>. Giám sát hoạ</w:t>
      </w:r>
      <w:r w:rsidR="00103EF1" w:rsidRPr="005102BF">
        <w:rPr>
          <w:b/>
          <w:sz w:val="28"/>
          <w:szCs w:val="28"/>
        </w:rPr>
        <w:t xml:space="preserve">t động của Hội đồng quản </w:t>
      </w:r>
      <w:r w:rsidR="00A96B40" w:rsidRPr="005102BF">
        <w:rPr>
          <w:b/>
          <w:sz w:val="28"/>
          <w:szCs w:val="28"/>
          <w:lang w:val="vi-VN"/>
        </w:rPr>
        <w:t>trị, Ban điều hành</w:t>
      </w:r>
    </w:p>
    <w:p w:rsidR="002526B8" w:rsidRPr="005102BF" w:rsidRDefault="00F6167F" w:rsidP="00F371F1">
      <w:pPr>
        <w:spacing w:before="120" w:after="20"/>
        <w:jc w:val="both"/>
        <w:rPr>
          <w:rStyle w:val="fontstyle01"/>
          <w:color w:val="auto"/>
          <w:sz w:val="28"/>
          <w:szCs w:val="28"/>
        </w:rPr>
      </w:pPr>
      <w:r w:rsidRPr="005102BF">
        <w:rPr>
          <w:rStyle w:val="fontstyle01"/>
          <w:color w:val="auto"/>
        </w:rPr>
        <w:tab/>
      </w:r>
      <w:r w:rsidR="00066673" w:rsidRPr="005102BF">
        <w:rPr>
          <w:rStyle w:val="fontstyle01"/>
          <w:b/>
          <w:color w:val="auto"/>
          <w:sz w:val="28"/>
          <w:szCs w:val="28"/>
          <w:lang w:val="vi-VN"/>
        </w:rPr>
        <w:t>-</w:t>
      </w:r>
      <w:r w:rsidR="00066673" w:rsidRPr="005102BF">
        <w:rPr>
          <w:rStyle w:val="fontstyle01"/>
          <w:color w:val="auto"/>
          <w:sz w:val="28"/>
          <w:szCs w:val="28"/>
          <w:lang w:val="vi-VN"/>
        </w:rPr>
        <w:t xml:space="preserve"> </w:t>
      </w:r>
      <w:r w:rsidR="006F1188" w:rsidRPr="005102BF">
        <w:rPr>
          <w:rStyle w:val="fontstyle01"/>
          <w:color w:val="auto"/>
          <w:sz w:val="28"/>
          <w:szCs w:val="28"/>
        </w:rPr>
        <w:t>Thông qua các cuộc họp định kỳ,</w:t>
      </w:r>
      <w:r w:rsidR="00AD7E6A">
        <w:rPr>
          <w:rStyle w:val="fontstyle01"/>
          <w:color w:val="auto"/>
          <w:sz w:val="28"/>
          <w:szCs w:val="28"/>
          <w:lang w:val="vi-VN"/>
        </w:rPr>
        <w:t xml:space="preserve"> </w:t>
      </w:r>
      <w:r w:rsidR="00F371F1" w:rsidRPr="005102BF">
        <w:rPr>
          <w:rStyle w:val="fontstyle01"/>
          <w:color w:val="auto"/>
          <w:sz w:val="28"/>
          <w:szCs w:val="28"/>
          <w:lang w:val="vi-VN"/>
        </w:rPr>
        <w:t xml:space="preserve">bất thường </w:t>
      </w:r>
      <w:r w:rsidR="006F1188" w:rsidRPr="005102BF">
        <w:rPr>
          <w:rStyle w:val="fontstyle01"/>
          <w:color w:val="auto"/>
          <w:sz w:val="28"/>
          <w:szCs w:val="28"/>
        </w:rPr>
        <w:t xml:space="preserve">HĐQT </w:t>
      </w:r>
      <w:r w:rsidR="006F1188" w:rsidRPr="005102BF">
        <w:rPr>
          <w:rStyle w:val="fontstyle01"/>
          <w:color w:val="auto"/>
          <w:sz w:val="28"/>
          <w:szCs w:val="28"/>
          <w:lang w:val="vi-VN"/>
        </w:rPr>
        <w:t xml:space="preserve">xem xét, thảo luận, định hướng các chiến lược đầu tư tài chính, máy máy móc thiết bị, kiểm soát chi phí trong quá </w:t>
      </w:r>
      <w:r w:rsidR="00AD7E6A">
        <w:rPr>
          <w:rStyle w:val="fontstyle01"/>
          <w:color w:val="auto"/>
          <w:sz w:val="28"/>
          <w:szCs w:val="28"/>
          <w:lang w:val="vi-VN"/>
        </w:rPr>
        <w:t>tr</w:t>
      </w:r>
      <w:r w:rsidR="006F1188" w:rsidRPr="005102BF">
        <w:rPr>
          <w:rStyle w:val="fontstyle01"/>
          <w:color w:val="auto"/>
          <w:sz w:val="28"/>
          <w:szCs w:val="28"/>
          <w:lang w:val="vi-VN"/>
        </w:rPr>
        <w:t>ình sản xuất.</w:t>
      </w:r>
      <w:r w:rsidR="00C61543" w:rsidRPr="005102BF">
        <w:rPr>
          <w:rStyle w:val="fontstyle01"/>
          <w:color w:val="auto"/>
          <w:sz w:val="28"/>
          <w:szCs w:val="28"/>
        </w:rPr>
        <w:t xml:space="preserve"> </w:t>
      </w:r>
      <w:r w:rsidRPr="005102BF">
        <w:rPr>
          <w:rStyle w:val="fontstyle01"/>
          <w:color w:val="auto"/>
          <w:sz w:val="28"/>
          <w:szCs w:val="28"/>
        </w:rPr>
        <w:t xml:space="preserve">HĐQT đã </w:t>
      </w:r>
      <w:r w:rsidRPr="005102BF">
        <w:rPr>
          <w:rStyle w:val="fontstyle01"/>
          <w:color w:val="auto"/>
          <w:sz w:val="28"/>
          <w:szCs w:val="28"/>
          <w:lang w:val="vi-VN"/>
        </w:rPr>
        <w:t xml:space="preserve">sửa đổi, </w:t>
      </w:r>
      <w:r w:rsidRPr="005102BF">
        <w:rPr>
          <w:rStyle w:val="fontstyle01"/>
          <w:color w:val="auto"/>
          <w:sz w:val="28"/>
          <w:szCs w:val="28"/>
        </w:rPr>
        <w:t xml:space="preserve">ban hành </w:t>
      </w:r>
      <w:r w:rsidR="006F1188" w:rsidRPr="005102BF">
        <w:rPr>
          <w:rStyle w:val="fontstyle01"/>
          <w:rFonts w:ascii="Times New Roman" w:hAnsi="Times New Roman"/>
          <w:color w:val="auto"/>
          <w:sz w:val="28"/>
          <w:szCs w:val="28"/>
          <w:lang w:val="vi-VN"/>
        </w:rPr>
        <w:t xml:space="preserve">14 Nghị quyết, Quyết định, các </w:t>
      </w:r>
      <w:r w:rsidR="006F1188" w:rsidRPr="005102BF">
        <w:rPr>
          <w:rStyle w:val="fontstyle01"/>
          <w:color w:val="auto"/>
          <w:sz w:val="28"/>
          <w:szCs w:val="28"/>
          <w:lang w:val="vi-VN"/>
        </w:rPr>
        <w:t>phiếu lấy ý kiến</w:t>
      </w:r>
      <w:r w:rsidR="006F1188" w:rsidRPr="005102BF">
        <w:rPr>
          <w:rStyle w:val="fontstyle01"/>
          <w:color w:val="auto"/>
          <w:sz w:val="28"/>
          <w:szCs w:val="28"/>
        </w:rPr>
        <w:t xml:space="preserve"> để thực thi tốt nhiệm vụ quản trị Công</w:t>
      </w:r>
      <w:r w:rsidR="006E6ACD" w:rsidRPr="005102BF">
        <w:rPr>
          <w:rStyle w:val="fontstyle01"/>
          <w:color w:val="auto"/>
          <w:sz w:val="28"/>
          <w:szCs w:val="28"/>
        </w:rPr>
        <w:t xml:space="preserve"> </w:t>
      </w:r>
      <w:r w:rsidR="006F1188" w:rsidRPr="005102BF">
        <w:rPr>
          <w:rStyle w:val="fontstyle01"/>
          <w:color w:val="auto"/>
          <w:sz w:val="28"/>
          <w:szCs w:val="28"/>
          <w:lang w:val="vi-VN"/>
        </w:rPr>
        <w:t xml:space="preserve">ty, </w:t>
      </w:r>
      <w:r w:rsidR="006F1188" w:rsidRPr="005102BF">
        <w:rPr>
          <w:rStyle w:val="fontstyle01"/>
          <w:rFonts w:ascii="Times New Roman" w:hAnsi="Times New Roman"/>
          <w:color w:val="auto"/>
          <w:sz w:val="28"/>
          <w:szCs w:val="28"/>
          <w:lang w:val="vi-VN"/>
        </w:rPr>
        <w:t xml:space="preserve">đúng chức năng, nhiệm vụ và quyền hạn quy định tại Điều lệ Công </w:t>
      </w:r>
      <w:r w:rsidR="00F371F1" w:rsidRPr="005102BF">
        <w:rPr>
          <w:rStyle w:val="fontstyle01"/>
          <w:rFonts w:ascii="Times New Roman" w:hAnsi="Times New Roman"/>
          <w:color w:val="auto"/>
          <w:sz w:val="28"/>
          <w:szCs w:val="28"/>
          <w:lang w:val="vi-VN"/>
        </w:rPr>
        <w:t xml:space="preserve">ty, </w:t>
      </w:r>
      <w:r w:rsidR="002526B8" w:rsidRPr="005102BF">
        <w:rPr>
          <w:rStyle w:val="fontstyle01"/>
          <w:rFonts w:ascii="Times New Roman" w:hAnsi="Times New Roman"/>
          <w:color w:val="auto"/>
          <w:sz w:val="28"/>
          <w:szCs w:val="28"/>
          <w:lang w:val="vi-VN"/>
        </w:rPr>
        <w:t>cụ thể:</w:t>
      </w:r>
    </w:p>
    <w:p w:rsidR="002526B8" w:rsidRPr="005102BF" w:rsidRDefault="00066673" w:rsidP="002526B8">
      <w:pPr>
        <w:tabs>
          <w:tab w:val="left" w:pos="900"/>
        </w:tabs>
        <w:spacing w:before="120"/>
        <w:ind w:firstLine="720"/>
        <w:jc w:val="both"/>
        <w:rPr>
          <w:rStyle w:val="fontstyle01"/>
          <w:color w:val="auto"/>
          <w:sz w:val="28"/>
          <w:szCs w:val="28"/>
          <w:lang w:val="vi-VN"/>
        </w:rPr>
      </w:pPr>
      <w:r w:rsidRPr="005102BF">
        <w:rPr>
          <w:sz w:val="32"/>
          <w:szCs w:val="32"/>
        </w:rPr>
        <w:sym w:font="Wingdings 2" w:char="F0A0"/>
      </w:r>
      <w:r w:rsidR="002526B8" w:rsidRPr="005102BF">
        <w:rPr>
          <w:rStyle w:val="fontstyle01"/>
          <w:color w:val="auto"/>
          <w:sz w:val="28"/>
          <w:szCs w:val="28"/>
          <w:lang w:val="vi-VN"/>
        </w:rPr>
        <w:t xml:space="preserve"> Miễn nhiệm và bầu bổ sung thành viên Hội đồng quản trị;</w:t>
      </w:r>
    </w:p>
    <w:p w:rsidR="002526B8" w:rsidRPr="005102BF" w:rsidRDefault="00066673" w:rsidP="002526B8">
      <w:pPr>
        <w:tabs>
          <w:tab w:val="left" w:pos="900"/>
        </w:tabs>
        <w:spacing w:before="120"/>
        <w:ind w:firstLine="720"/>
        <w:jc w:val="both"/>
        <w:rPr>
          <w:rStyle w:val="fontstyle01"/>
          <w:color w:val="auto"/>
          <w:sz w:val="28"/>
          <w:szCs w:val="28"/>
          <w:lang w:val="vi-VN"/>
        </w:rPr>
      </w:pPr>
      <w:r w:rsidRPr="005102BF">
        <w:rPr>
          <w:sz w:val="32"/>
          <w:szCs w:val="32"/>
        </w:rPr>
        <w:sym w:font="Wingdings 2" w:char="F0A0"/>
      </w:r>
      <w:r w:rsidR="002526B8" w:rsidRPr="005102BF">
        <w:rPr>
          <w:rStyle w:val="fontstyle01"/>
          <w:color w:val="auto"/>
          <w:sz w:val="28"/>
          <w:szCs w:val="28"/>
          <w:lang w:val="vi-VN"/>
        </w:rPr>
        <w:t xml:space="preserve"> Thông qua thời gian, địa điểm, ngày chốt danh sách và nội dung để tiến hành </w:t>
      </w:r>
      <w:r w:rsidR="00986158">
        <w:rPr>
          <w:rStyle w:val="fontstyle01"/>
          <w:color w:val="auto"/>
          <w:sz w:val="28"/>
          <w:szCs w:val="28"/>
          <w:lang w:val="vi-VN"/>
        </w:rPr>
        <w:t xml:space="preserve">ĐHĐCĐ </w:t>
      </w:r>
      <w:r w:rsidR="002526B8" w:rsidRPr="005102BF">
        <w:rPr>
          <w:rStyle w:val="fontstyle01"/>
          <w:color w:val="auto"/>
          <w:sz w:val="28"/>
          <w:szCs w:val="28"/>
          <w:lang w:val="vi-VN"/>
        </w:rPr>
        <w:t>thường niên và bất thường năm 2021, thô</w:t>
      </w:r>
      <w:r w:rsidR="00F371F1" w:rsidRPr="005102BF">
        <w:rPr>
          <w:rStyle w:val="fontstyle01"/>
          <w:color w:val="auto"/>
          <w:sz w:val="28"/>
          <w:szCs w:val="28"/>
          <w:lang w:val="vi-VN"/>
        </w:rPr>
        <w:t>ng qua kết quả thực hiện năm 2020</w:t>
      </w:r>
      <w:r w:rsidR="002526B8" w:rsidRPr="005102BF">
        <w:rPr>
          <w:rStyle w:val="fontstyle01"/>
          <w:color w:val="auto"/>
          <w:sz w:val="28"/>
          <w:szCs w:val="28"/>
          <w:lang w:val="vi-VN"/>
        </w:rPr>
        <w:t xml:space="preserve"> và kế hoạch sản xuất kinh doanh năm 2021;</w:t>
      </w:r>
    </w:p>
    <w:p w:rsidR="002526B8" w:rsidRPr="005102BF" w:rsidRDefault="00066673" w:rsidP="002526B8">
      <w:pPr>
        <w:tabs>
          <w:tab w:val="left" w:pos="900"/>
        </w:tabs>
        <w:spacing w:before="120" w:after="20"/>
        <w:ind w:firstLine="720"/>
        <w:jc w:val="both"/>
        <w:rPr>
          <w:rStyle w:val="fontstyle01"/>
          <w:color w:val="auto"/>
          <w:sz w:val="28"/>
          <w:szCs w:val="28"/>
          <w:lang w:val="vi-VN"/>
        </w:rPr>
      </w:pPr>
      <w:r w:rsidRPr="005102BF">
        <w:rPr>
          <w:sz w:val="32"/>
          <w:szCs w:val="32"/>
        </w:rPr>
        <w:sym w:font="Wingdings 2" w:char="F0A0"/>
      </w:r>
      <w:r w:rsidR="002526B8" w:rsidRPr="005102BF">
        <w:rPr>
          <w:rStyle w:val="fontstyle01"/>
          <w:color w:val="auto"/>
          <w:sz w:val="28"/>
          <w:szCs w:val="28"/>
          <w:lang w:val="vi-VN"/>
        </w:rPr>
        <w:t xml:space="preserve"> Và các nội dung khác thuộc thẩm quyền.</w:t>
      </w:r>
    </w:p>
    <w:p w:rsidR="001369BF" w:rsidRPr="005102BF" w:rsidRDefault="00EC4EA2" w:rsidP="00641534">
      <w:pPr>
        <w:tabs>
          <w:tab w:val="left" w:pos="900"/>
        </w:tabs>
        <w:spacing w:before="120" w:after="20"/>
        <w:ind w:firstLine="720"/>
        <w:jc w:val="both"/>
        <w:rPr>
          <w:sz w:val="28"/>
          <w:szCs w:val="28"/>
          <w:lang w:val="vi-VN"/>
        </w:rPr>
      </w:pPr>
      <w:r w:rsidRPr="005102BF">
        <w:rPr>
          <w:rStyle w:val="fontstyle01"/>
          <w:rFonts w:ascii="Times New Roman" w:hAnsi="Times New Roman"/>
          <w:b/>
          <w:color w:val="auto"/>
          <w:sz w:val="28"/>
          <w:szCs w:val="28"/>
          <w:lang w:val="vi-VN"/>
        </w:rPr>
        <w:t xml:space="preserve">- </w:t>
      </w:r>
      <w:r w:rsidR="0000567C" w:rsidRPr="005102BF">
        <w:rPr>
          <w:rStyle w:val="fontstyle01"/>
          <w:rFonts w:ascii="Times New Roman" w:hAnsi="Times New Roman"/>
          <w:color w:val="auto"/>
          <w:sz w:val="28"/>
          <w:szCs w:val="28"/>
          <w:lang w:val="vi-VN"/>
        </w:rPr>
        <w:t>BĐH</w:t>
      </w:r>
      <w:r w:rsidR="006E6ACD" w:rsidRPr="005102BF">
        <w:rPr>
          <w:rStyle w:val="fontstyle01"/>
          <w:rFonts w:ascii="Times New Roman" w:hAnsi="Times New Roman"/>
          <w:color w:val="auto"/>
          <w:sz w:val="28"/>
          <w:szCs w:val="28"/>
        </w:rPr>
        <w:t xml:space="preserve"> </w:t>
      </w:r>
      <w:r w:rsidR="0000567C" w:rsidRPr="005102BF">
        <w:rPr>
          <w:rStyle w:val="fontstyle01"/>
          <w:rFonts w:ascii="Times New Roman" w:hAnsi="Times New Roman"/>
          <w:color w:val="auto"/>
          <w:sz w:val="28"/>
          <w:szCs w:val="28"/>
        </w:rPr>
        <w:t xml:space="preserve">sửa </w:t>
      </w:r>
      <w:r w:rsidR="0000567C" w:rsidRPr="005102BF">
        <w:rPr>
          <w:rStyle w:val="fontstyle01"/>
          <w:rFonts w:ascii="Times New Roman" w:hAnsi="Times New Roman"/>
          <w:color w:val="auto"/>
          <w:sz w:val="28"/>
          <w:szCs w:val="28"/>
          <w:lang w:val="vi-VN"/>
        </w:rPr>
        <w:t xml:space="preserve">đổi, </w:t>
      </w:r>
      <w:r w:rsidR="0000567C" w:rsidRPr="005102BF">
        <w:rPr>
          <w:rStyle w:val="fontstyle01"/>
          <w:rFonts w:ascii="Times New Roman" w:hAnsi="Times New Roman"/>
          <w:color w:val="auto"/>
          <w:sz w:val="28"/>
          <w:szCs w:val="28"/>
        </w:rPr>
        <w:t>bổ sung các quy chế quản trị,</w:t>
      </w:r>
      <w:r w:rsidR="0000567C" w:rsidRPr="005102BF">
        <w:rPr>
          <w:rStyle w:val="fontstyle01"/>
          <w:rFonts w:ascii="Times New Roman" w:hAnsi="Times New Roman"/>
          <w:color w:val="auto"/>
          <w:sz w:val="28"/>
          <w:szCs w:val="28"/>
          <w:lang w:val="vi-VN"/>
        </w:rPr>
        <w:t xml:space="preserve"> chỉ đạo sâu sát để từng bước hoàn thiện </w:t>
      </w:r>
      <w:r w:rsidRPr="005102BF">
        <w:rPr>
          <w:rStyle w:val="fontstyle01"/>
          <w:rFonts w:ascii="Times New Roman" w:hAnsi="Times New Roman"/>
          <w:color w:val="auto"/>
          <w:sz w:val="28"/>
          <w:szCs w:val="28"/>
        </w:rPr>
        <w:t xml:space="preserve">quy trình nghiệp vụ, </w:t>
      </w:r>
      <w:r w:rsidR="0000567C" w:rsidRPr="005102BF">
        <w:rPr>
          <w:rStyle w:val="fontstyle01"/>
          <w:rFonts w:ascii="Times New Roman" w:hAnsi="Times New Roman"/>
          <w:color w:val="auto"/>
          <w:sz w:val="28"/>
          <w:szCs w:val="28"/>
          <w:lang w:val="vi-VN"/>
        </w:rPr>
        <w:t>điều chỉnh tăng lương người lao động</w:t>
      </w:r>
      <w:r w:rsidR="00641534" w:rsidRPr="005102BF">
        <w:rPr>
          <w:rStyle w:val="fontstyle01"/>
          <w:rFonts w:ascii="Times New Roman" w:hAnsi="Times New Roman"/>
          <w:color w:val="auto"/>
          <w:sz w:val="28"/>
          <w:szCs w:val="28"/>
          <w:lang w:val="vi-VN"/>
        </w:rPr>
        <w:t xml:space="preserve"> và quyết liệt trong công tác chỉ đạo điều hành </w:t>
      </w:r>
      <w:r w:rsidR="006E6ACD" w:rsidRPr="005102BF">
        <w:rPr>
          <w:rStyle w:val="fontstyle01"/>
          <w:rFonts w:ascii="Times New Roman" w:hAnsi="Times New Roman"/>
          <w:color w:val="auto"/>
          <w:sz w:val="28"/>
          <w:szCs w:val="28"/>
        </w:rPr>
        <w:t>SXKD</w:t>
      </w:r>
      <w:r w:rsidR="00641534" w:rsidRPr="005102BF">
        <w:rPr>
          <w:rStyle w:val="fontstyle01"/>
          <w:rFonts w:ascii="Times New Roman" w:hAnsi="Times New Roman"/>
          <w:color w:val="auto"/>
          <w:sz w:val="28"/>
          <w:szCs w:val="28"/>
          <w:lang w:val="vi-VN"/>
        </w:rPr>
        <w:t xml:space="preserve">. Đồng thời </w:t>
      </w:r>
      <w:r w:rsidR="00AD105E" w:rsidRPr="005102BF">
        <w:rPr>
          <w:sz w:val="28"/>
          <w:szCs w:val="28"/>
          <w:lang w:val="vi-VN"/>
        </w:rPr>
        <w:t xml:space="preserve">triển </w:t>
      </w:r>
      <w:r w:rsidR="00041BFF" w:rsidRPr="005102BF">
        <w:rPr>
          <w:sz w:val="28"/>
          <w:szCs w:val="28"/>
          <w:lang w:val="vi-VN"/>
        </w:rPr>
        <w:t>khai,</w:t>
      </w:r>
      <w:r w:rsidR="00AD105E" w:rsidRPr="005102BF">
        <w:rPr>
          <w:sz w:val="28"/>
          <w:szCs w:val="28"/>
          <w:lang w:val="vi-VN"/>
        </w:rPr>
        <w:t xml:space="preserve"> thực hiện</w:t>
      </w:r>
      <w:r w:rsidR="006E6ACD" w:rsidRPr="005102BF">
        <w:rPr>
          <w:sz w:val="28"/>
          <w:szCs w:val="28"/>
        </w:rPr>
        <w:t xml:space="preserve"> </w:t>
      </w:r>
      <w:r w:rsidR="00041BFF" w:rsidRPr="005102BF">
        <w:rPr>
          <w:sz w:val="28"/>
          <w:szCs w:val="28"/>
        </w:rPr>
        <w:t xml:space="preserve">các </w:t>
      </w:r>
      <w:r w:rsidR="00041BFF" w:rsidRPr="005102BF">
        <w:rPr>
          <w:sz w:val="28"/>
          <w:szCs w:val="28"/>
          <w:lang w:val="vi-VN"/>
        </w:rPr>
        <w:t>N</w:t>
      </w:r>
      <w:r w:rsidR="00AD105E" w:rsidRPr="005102BF">
        <w:rPr>
          <w:sz w:val="28"/>
          <w:szCs w:val="28"/>
        </w:rPr>
        <w:t xml:space="preserve">ghị quyết, </w:t>
      </w:r>
      <w:r w:rsidR="00041BFF" w:rsidRPr="005102BF">
        <w:rPr>
          <w:sz w:val="28"/>
          <w:szCs w:val="28"/>
          <w:lang w:val="vi-VN"/>
        </w:rPr>
        <w:t>Q</w:t>
      </w:r>
      <w:r w:rsidR="00AD105E" w:rsidRPr="005102BF">
        <w:rPr>
          <w:sz w:val="28"/>
          <w:szCs w:val="28"/>
        </w:rPr>
        <w:t>uyết định của</w:t>
      </w:r>
      <w:r w:rsidR="006E6ACD" w:rsidRPr="005102BF">
        <w:rPr>
          <w:sz w:val="28"/>
          <w:szCs w:val="28"/>
        </w:rPr>
        <w:t xml:space="preserve"> </w:t>
      </w:r>
      <w:r w:rsidR="00F371F1" w:rsidRPr="005102BF">
        <w:rPr>
          <w:sz w:val="28"/>
          <w:szCs w:val="28"/>
          <w:lang w:val="vi-VN"/>
        </w:rPr>
        <w:t>ĐHĐCĐ</w:t>
      </w:r>
      <w:r w:rsidR="00041BFF" w:rsidRPr="005102BF">
        <w:rPr>
          <w:sz w:val="28"/>
          <w:szCs w:val="28"/>
          <w:lang w:val="vi-VN"/>
        </w:rPr>
        <w:t xml:space="preserve">, </w:t>
      </w:r>
      <w:r w:rsidR="00F371F1" w:rsidRPr="005102BF">
        <w:rPr>
          <w:rStyle w:val="fontstyle01"/>
          <w:color w:val="auto"/>
          <w:sz w:val="28"/>
          <w:szCs w:val="28"/>
        </w:rPr>
        <w:t>HĐQT</w:t>
      </w:r>
      <w:r w:rsidR="00066673">
        <w:rPr>
          <w:rStyle w:val="fontstyle01"/>
          <w:color w:val="auto"/>
          <w:sz w:val="28"/>
          <w:szCs w:val="28"/>
          <w:lang w:val="vi-VN"/>
        </w:rPr>
        <w:t xml:space="preserve"> </w:t>
      </w:r>
      <w:r w:rsidR="00041BFF" w:rsidRPr="005102BF">
        <w:rPr>
          <w:sz w:val="28"/>
          <w:szCs w:val="28"/>
          <w:lang w:val="vi-VN"/>
        </w:rPr>
        <w:t xml:space="preserve">giao hoặc ủy </w:t>
      </w:r>
      <w:r w:rsidR="001369BF" w:rsidRPr="005102BF">
        <w:rPr>
          <w:sz w:val="28"/>
          <w:szCs w:val="28"/>
          <w:lang w:val="vi-VN"/>
        </w:rPr>
        <w:t xml:space="preserve">quyền. </w:t>
      </w:r>
    </w:p>
    <w:p w:rsidR="00C9477F" w:rsidRPr="005102BF" w:rsidRDefault="00245392" w:rsidP="00C9477F">
      <w:pPr>
        <w:tabs>
          <w:tab w:val="left" w:pos="900"/>
        </w:tabs>
        <w:spacing w:before="120" w:after="20"/>
        <w:ind w:firstLine="720"/>
        <w:jc w:val="both"/>
        <w:rPr>
          <w:rStyle w:val="fontstyle01"/>
          <w:rFonts w:ascii="Times New Roman" w:hAnsi="Times New Roman"/>
          <w:color w:val="auto"/>
          <w:sz w:val="28"/>
          <w:szCs w:val="28"/>
          <w:lang w:val="vi-VN"/>
        </w:rPr>
      </w:pPr>
      <w:r w:rsidRPr="005102BF">
        <w:rPr>
          <w:rStyle w:val="fontstyle01"/>
          <w:rFonts w:ascii="Times New Roman" w:hAnsi="Times New Roman"/>
          <w:b/>
          <w:color w:val="auto"/>
          <w:sz w:val="28"/>
          <w:szCs w:val="28"/>
          <w:lang w:val="vi-VN"/>
        </w:rPr>
        <w:t>-</w:t>
      </w:r>
      <w:r w:rsidR="00066673">
        <w:rPr>
          <w:rStyle w:val="fontstyle01"/>
          <w:rFonts w:ascii="Times New Roman" w:hAnsi="Times New Roman"/>
          <w:b/>
          <w:color w:val="auto"/>
          <w:sz w:val="28"/>
          <w:szCs w:val="28"/>
          <w:lang w:val="vi-VN"/>
        </w:rPr>
        <w:t xml:space="preserve"> </w:t>
      </w:r>
      <w:r w:rsidR="00C9477F" w:rsidRPr="005102BF">
        <w:rPr>
          <w:rStyle w:val="fontstyle01"/>
          <w:rFonts w:ascii="Times New Roman" w:hAnsi="Times New Roman"/>
          <w:color w:val="auto"/>
          <w:sz w:val="28"/>
          <w:szCs w:val="28"/>
          <w:lang w:val="vi-VN"/>
        </w:rPr>
        <w:t>BĐH</w:t>
      </w:r>
      <w:r w:rsidR="006E6ACD" w:rsidRPr="005102BF">
        <w:rPr>
          <w:rStyle w:val="fontstyle01"/>
          <w:rFonts w:ascii="Times New Roman" w:hAnsi="Times New Roman"/>
          <w:color w:val="auto"/>
          <w:sz w:val="28"/>
          <w:szCs w:val="28"/>
        </w:rPr>
        <w:t xml:space="preserve"> </w:t>
      </w:r>
      <w:r w:rsidR="00C9477F" w:rsidRPr="005102BF">
        <w:rPr>
          <w:rStyle w:val="fontstyle01"/>
          <w:rFonts w:ascii="Times New Roman" w:hAnsi="Times New Roman"/>
          <w:color w:val="auto"/>
          <w:sz w:val="28"/>
          <w:szCs w:val="28"/>
        </w:rPr>
        <w:t>đã kịp thời ban hành các kịch bản ứng phó với Covid, tuân thủ quy định của Ban</w:t>
      </w:r>
      <w:r w:rsidR="003F3C12" w:rsidRPr="005102BF">
        <w:rPr>
          <w:rStyle w:val="fontstyle01"/>
          <w:rFonts w:ascii="Times New Roman" w:hAnsi="Times New Roman"/>
          <w:color w:val="auto"/>
          <w:sz w:val="28"/>
          <w:szCs w:val="28"/>
        </w:rPr>
        <w:t xml:space="preserve"> </w:t>
      </w:r>
      <w:r w:rsidR="00C9477F" w:rsidRPr="005102BF">
        <w:rPr>
          <w:rStyle w:val="fontstyle01"/>
          <w:rFonts w:ascii="Times New Roman" w:hAnsi="Times New Roman"/>
          <w:color w:val="auto"/>
          <w:sz w:val="28"/>
          <w:szCs w:val="28"/>
        </w:rPr>
        <w:t xml:space="preserve">chỉ đạo phòng chống </w:t>
      </w:r>
      <w:r w:rsidR="00C9477F" w:rsidRPr="005102BF">
        <w:rPr>
          <w:rStyle w:val="fontstyle01"/>
          <w:rFonts w:ascii="Times New Roman" w:hAnsi="Times New Roman"/>
          <w:color w:val="auto"/>
          <w:sz w:val="28"/>
          <w:szCs w:val="28"/>
          <w:lang w:val="vi-VN"/>
        </w:rPr>
        <w:t>Covid</w:t>
      </w:r>
      <w:r w:rsidR="00C9477F" w:rsidRPr="005102BF">
        <w:rPr>
          <w:rStyle w:val="fontstyle01"/>
          <w:rFonts w:ascii="Times New Roman" w:hAnsi="Times New Roman"/>
          <w:color w:val="auto"/>
          <w:sz w:val="28"/>
          <w:szCs w:val="28"/>
        </w:rPr>
        <w:t>-</w:t>
      </w:r>
      <w:r w:rsidR="00C9477F" w:rsidRPr="005102BF">
        <w:rPr>
          <w:rStyle w:val="fontstyle01"/>
          <w:rFonts w:ascii="Times New Roman" w:hAnsi="Times New Roman"/>
          <w:color w:val="auto"/>
          <w:sz w:val="28"/>
          <w:szCs w:val="28"/>
          <w:lang w:val="vi-VN"/>
        </w:rPr>
        <w:t>19,</w:t>
      </w:r>
      <w:r w:rsidR="00BB1B3E" w:rsidRPr="005102BF">
        <w:rPr>
          <w:rStyle w:val="fontstyle01"/>
          <w:rFonts w:ascii="Times New Roman" w:hAnsi="Times New Roman"/>
          <w:color w:val="auto"/>
          <w:sz w:val="28"/>
          <w:szCs w:val="28"/>
        </w:rPr>
        <w:t xml:space="preserve"> giúp cho hoạt động </w:t>
      </w:r>
      <w:r w:rsidR="006E6ACD" w:rsidRPr="005102BF">
        <w:rPr>
          <w:rStyle w:val="fontstyle01"/>
          <w:rFonts w:ascii="Times New Roman" w:hAnsi="Times New Roman"/>
          <w:color w:val="auto"/>
          <w:sz w:val="28"/>
          <w:szCs w:val="28"/>
        </w:rPr>
        <w:t>SXKD</w:t>
      </w:r>
      <w:r w:rsidR="00BB1B3E" w:rsidRPr="005102BF">
        <w:rPr>
          <w:rStyle w:val="fontstyle01"/>
          <w:rFonts w:ascii="Times New Roman" w:hAnsi="Times New Roman"/>
          <w:color w:val="auto"/>
          <w:sz w:val="28"/>
          <w:szCs w:val="28"/>
          <w:lang w:val="vi-VN"/>
        </w:rPr>
        <w:t xml:space="preserve"> </w:t>
      </w:r>
      <w:r w:rsidR="00C9477F" w:rsidRPr="005102BF">
        <w:rPr>
          <w:rStyle w:val="fontstyle01"/>
          <w:rFonts w:ascii="Times New Roman" w:hAnsi="Times New Roman"/>
          <w:color w:val="auto"/>
          <w:sz w:val="28"/>
          <w:szCs w:val="28"/>
        </w:rPr>
        <w:t xml:space="preserve">của Công ty không bị gián </w:t>
      </w:r>
      <w:r w:rsidR="00C9477F" w:rsidRPr="005102BF">
        <w:rPr>
          <w:rStyle w:val="fontstyle01"/>
          <w:rFonts w:ascii="Times New Roman" w:hAnsi="Times New Roman"/>
          <w:color w:val="auto"/>
          <w:sz w:val="28"/>
          <w:szCs w:val="28"/>
          <w:lang w:val="vi-VN"/>
        </w:rPr>
        <w:t>đoạn.</w:t>
      </w:r>
    </w:p>
    <w:p w:rsidR="00066673" w:rsidRPr="005102BF" w:rsidRDefault="00245392" w:rsidP="00066673">
      <w:pPr>
        <w:tabs>
          <w:tab w:val="left" w:pos="1140"/>
        </w:tabs>
        <w:spacing w:before="120"/>
        <w:ind w:firstLine="720"/>
        <w:jc w:val="both"/>
        <w:rPr>
          <w:rStyle w:val="fontstyle01"/>
          <w:rFonts w:ascii="Times New Roman" w:hAnsi="Times New Roman"/>
          <w:color w:val="auto"/>
          <w:sz w:val="28"/>
          <w:szCs w:val="28"/>
          <w:lang w:val="vi-VN"/>
        </w:rPr>
      </w:pPr>
      <w:r w:rsidRPr="005102BF">
        <w:rPr>
          <w:rStyle w:val="fontstyle01"/>
          <w:rFonts w:ascii="Times New Roman" w:hAnsi="Times New Roman"/>
          <w:b/>
          <w:color w:val="auto"/>
          <w:sz w:val="28"/>
          <w:szCs w:val="28"/>
          <w:lang w:val="vi-VN"/>
        </w:rPr>
        <w:t xml:space="preserve">- </w:t>
      </w:r>
      <w:r w:rsidR="00066673" w:rsidRPr="00066673">
        <w:rPr>
          <w:rStyle w:val="fontstyle01"/>
          <w:rFonts w:ascii="Times New Roman" w:hAnsi="Times New Roman"/>
          <w:color w:val="auto"/>
          <w:sz w:val="28"/>
          <w:szCs w:val="28"/>
          <w:lang w:val="vi-VN"/>
        </w:rPr>
        <w:t>Trong năm</w:t>
      </w:r>
      <w:r w:rsidR="00066673">
        <w:rPr>
          <w:rStyle w:val="fontstyle01"/>
          <w:rFonts w:ascii="Times New Roman" w:hAnsi="Times New Roman"/>
          <w:b/>
          <w:color w:val="auto"/>
          <w:sz w:val="28"/>
          <w:szCs w:val="28"/>
          <w:lang w:val="vi-VN"/>
        </w:rPr>
        <w:t xml:space="preserve"> </w:t>
      </w:r>
      <w:r w:rsidR="00066673" w:rsidRPr="005102BF">
        <w:rPr>
          <w:rStyle w:val="fontstyle01"/>
          <w:rFonts w:ascii="Times New Roman" w:hAnsi="Times New Roman"/>
          <w:color w:val="auto"/>
          <w:sz w:val="28"/>
          <w:szCs w:val="28"/>
          <w:lang w:val="vi-VN"/>
        </w:rPr>
        <w:t xml:space="preserve">Công ty đã thực hiện đúng </w:t>
      </w:r>
      <w:r w:rsidR="00066673">
        <w:rPr>
          <w:rStyle w:val="fontstyle01"/>
          <w:rFonts w:ascii="Times New Roman" w:hAnsi="Times New Roman"/>
          <w:color w:val="auto"/>
          <w:sz w:val="28"/>
          <w:szCs w:val="28"/>
          <w:lang w:val="vi-VN"/>
        </w:rPr>
        <w:t>quy</w:t>
      </w:r>
      <w:r w:rsidR="00066673" w:rsidRPr="005102BF">
        <w:rPr>
          <w:rStyle w:val="fontstyle01"/>
          <w:rFonts w:ascii="Times New Roman" w:hAnsi="Times New Roman"/>
          <w:color w:val="auto"/>
          <w:sz w:val="28"/>
          <w:szCs w:val="28"/>
          <w:lang w:val="vi-VN"/>
        </w:rPr>
        <w:t xml:space="preserve"> định về công bố thông tin</w:t>
      </w:r>
      <w:r w:rsidR="002B3312">
        <w:rPr>
          <w:rStyle w:val="fontstyle01"/>
          <w:rFonts w:ascii="Times New Roman" w:hAnsi="Times New Roman"/>
          <w:color w:val="auto"/>
          <w:sz w:val="28"/>
          <w:szCs w:val="28"/>
          <w:lang w:val="vi-VN"/>
        </w:rPr>
        <w:t xml:space="preserve"> đối với</w:t>
      </w:r>
      <w:r w:rsidR="002B3312" w:rsidRPr="002B3312">
        <w:rPr>
          <w:rStyle w:val="fontstyle01"/>
          <w:rFonts w:ascii="Times New Roman" w:hAnsi="Times New Roman"/>
          <w:color w:val="auto"/>
          <w:sz w:val="28"/>
          <w:szCs w:val="28"/>
          <w:lang w:val="vi-VN"/>
        </w:rPr>
        <w:t xml:space="preserve"> </w:t>
      </w:r>
      <w:r w:rsidR="002B3312">
        <w:rPr>
          <w:rStyle w:val="fontstyle01"/>
          <w:rFonts w:ascii="Times New Roman" w:hAnsi="Times New Roman"/>
          <w:color w:val="auto"/>
          <w:sz w:val="28"/>
          <w:szCs w:val="28"/>
          <w:lang w:val="vi-VN"/>
        </w:rPr>
        <w:t>b</w:t>
      </w:r>
      <w:r w:rsidR="002B3312" w:rsidRPr="005102BF">
        <w:rPr>
          <w:rStyle w:val="fontstyle01"/>
          <w:rFonts w:ascii="Times New Roman" w:hAnsi="Times New Roman"/>
          <w:color w:val="auto"/>
          <w:sz w:val="28"/>
          <w:szCs w:val="28"/>
          <w:lang w:val="vi-VN"/>
        </w:rPr>
        <w:t xml:space="preserve">áo cáo thường </w:t>
      </w:r>
      <w:r w:rsidR="002B3312">
        <w:rPr>
          <w:rStyle w:val="fontstyle01"/>
          <w:rFonts w:ascii="Times New Roman" w:hAnsi="Times New Roman"/>
          <w:color w:val="auto"/>
          <w:sz w:val="28"/>
          <w:szCs w:val="28"/>
          <w:lang w:val="vi-VN"/>
        </w:rPr>
        <w:t>niên và</w:t>
      </w:r>
      <w:r w:rsidR="002B3312" w:rsidRPr="005102BF">
        <w:rPr>
          <w:rStyle w:val="fontstyle01"/>
          <w:rFonts w:ascii="Times New Roman" w:hAnsi="Times New Roman"/>
          <w:color w:val="auto"/>
          <w:sz w:val="28"/>
          <w:szCs w:val="28"/>
          <w:lang w:val="vi-VN"/>
        </w:rPr>
        <w:t xml:space="preserve"> BCTC năm 2020</w:t>
      </w:r>
      <w:r w:rsidR="00066673" w:rsidRPr="005102BF">
        <w:rPr>
          <w:rStyle w:val="fontstyle01"/>
          <w:rFonts w:ascii="Times New Roman" w:hAnsi="Times New Roman"/>
          <w:color w:val="auto"/>
          <w:sz w:val="28"/>
          <w:szCs w:val="28"/>
          <w:lang w:val="vi-VN"/>
        </w:rPr>
        <w:t>, tuy nhiên</w:t>
      </w:r>
      <w:r w:rsidR="00066673">
        <w:rPr>
          <w:rStyle w:val="fontstyle01"/>
          <w:rFonts w:ascii="Times New Roman" w:hAnsi="Times New Roman"/>
          <w:color w:val="auto"/>
          <w:sz w:val="28"/>
          <w:szCs w:val="28"/>
          <w:lang w:val="vi-VN"/>
        </w:rPr>
        <w:t xml:space="preserve"> do nhầm thao tác về biểu mẫu quy</w:t>
      </w:r>
      <w:r w:rsidR="00066673" w:rsidRPr="005102BF">
        <w:rPr>
          <w:rStyle w:val="fontstyle01"/>
          <w:rFonts w:ascii="Times New Roman" w:hAnsi="Times New Roman"/>
          <w:color w:val="auto"/>
          <w:sz w:val="28"/>
          <w:szCs w:val="28"/>
          <w:lang w:val="vi-VN"/>
        </w:rPr>
        <w:t xml:space="preserve"> định dẫn đến việc bị nhắc nhở và tạm dừng giao dịch 03 phiên theo Thông báo của SGDCK Hà </w:t>
      </w:r>
      <w:r w:rsidR="00066673">
        <w:rPr>
          <w:rStyle w:val="fontstyle01"/>
          <w:rFonts w:ascii="Times New Roman" w:hAnsi="Times New Roman"/>
          <w:color w:val="auto"/>
          <w:sz w:val="28"/>
          <w:szCs w:val="28"/>
          <w:lang w:val="vi-VN"/>
        </w:rPr>
        <w:t>Nội; văn bản xử phạt nhưng Công ty đã gửi báo cáo giải trình.</w:t>
      </w:r>
    </w:p>
    <w:p w:rsidR="00245392" w:rsidRPr="005102BF" w:rsidRDefault="00C80889" w:rsidP="00245392">
      <w:pPr>
        <w:tabs>
          <w:tab w:val="left" w:pos="900"/>
        </w:tabs>
        <w:spacing w:before="120" w:after="20"/>
        <w:ind w:firstLine="720"/>
        <w:jc w:val="both"/>
        <w:rPr>
          <w:sz w:val="28"/>
          <w:szCs w:val="28"/>
          <w:lang w:val="vi-VN"/>
        </w:rPr>
      </w:pPr>
      <w:r w:rsidRPr="005102BF">
        <w:rPr>
          <w:rStyle w:val="fontstyle01"/>
          <w:rFonts w:ascii="Times New Roman" w:hAnsi="Times New Roman"/>
          <w:b/>
          <w:color w:val="auto"/>
          <w:sz w:val="28"/>
          <w:szCs w:val="28"/>
          <w:lang w:val="vi-VN"/>
        </w:rPr>
        <w:t>-</w:t>
      </w:r>
      <w:r>
        <w:rPr>
          <w:rStyle w:val="fontstyle01"/>
          <w:rFonts w:ascii="Times New Roman" w:hAnsi="Times New Roman"/>
          <w:b/>
          <w:color w:val="auto"/>
          <w:sz w:val="28"/>
          <w:szCs w:val="28"/>
          <w:lang w:val="vi-VN"/>
        </w:rPr>
        <w:t xml:space="preserve"> </w:t>
      </w:r>
      <w:r w:rsidR="00245392" w:rsidRPr="005102BF">
        <w:rPr>
          <w:rStyle w:val="fontstyle01"/>
          <w:color w:val="auto"/>
          <w:sz w:val="28"/>
          <w:szCs w:val="28"/>
        </w:rPr>
        <w:t xml:space="preserve">Cùng với áp lực </w:t>
      </w:r>
      <w:r>
        <w:rPr>
          <w:rStyle w:val="fontstyle01"/>
          <w:color w:val="auto"/>
          <w:sz w:val="28"/>
          <w:szCs w:val="28"/>
          <w:lang w:val="vi-VN"/>
        </w:rPr>
        <w:t xml:space="preserve">SXKD, </w:t>
      </w:r>
      <w:r w:rsidRPr="005102BF">
        <w:rPr>
          <w:rStyle w:val="fontstyle01"/>
          <w:rFonts w:ascii="Times New Roman" w:hAnsi="Times New Roman"/>
          <w:color w:val="auto"/>
          <w:sz w:val="28"/>
          <w:szCs w:val="28"/>
        </w:rPr>
        <w:t>BĐH</w:t>
      </w:r>
      <w:r w:rsidRPr="005102BF">
        <w:rPr>
          <w:rStyle w:val="fontstyle01"/>
          <w:color w:val="auto"/>
          <w:sz w:val="28"/>
          <w:szCs w:val="28"/>
        </w:rPr>
        <w:t xml:space="preserve"> </w:t>
      </w:r>
      <w:r w:rsidR="00245392" w:rsidRPr="005102BF">
        <w:rPr>
          <w:rStyle w:val="fontstyle01"/>
          <w:color w:val="auto"/>
          <w:sz w:val="28"/>
          <w:szCs w:val="28"/>
        </w:rPr>
        <w:t>cần đánh giá nghiêm túc</w:t>
      </w:r>
      <w:r w:rsidR="00C61543" w:rsidRPr="005102BF">
        <w:rPr>
          <w:rStyle w:val="fontstyle01"/>
          <w:color w:val="auto"/>
          <w:sz w:val="28"/>
          <w:szCs w:val="28"/>
        </w:rPr>
        <w:t xml:space="preserve"> các sai sót </w:t>
      </w:r>
      <w:r w:rsidR="00245392" w:rsidRPr="005102BF">
        <w:rPr>
          <w:rStyle w:val="fontstyle01"/>
          <w:color w:val="auto"/>
          <w:sz w:val="28"/>
          <w:szCs w:val="28"/>
        </w:rPr>
        <w:t>để có biện</w:t>
      </w:r>
      <w:r w:rsidR="006E6ACD" w:rsidRPr="005102BF">
        <w:rPr>
          <w:rStyle w:val="fontstyle01"/>
          <w:color w:val="auto"/>
          <w:sz w:val="28"/>
          <w:szCs w:val="28"/>
        </w:rPr>
        <w:t xml:space="preserve"> </w:t>
      </w:r>
      <w:r w:rsidR="00245392" w:rsidRPr="005102BF">
        <w:rPr>
          <w:rStyle w:val="fontstyle01"/>
          <w:color w:val="auto"/>
          <w:sz w:val="28"/>
          <w:szCs w:val="28"/>
        </w:rPr>
        <w:t>pháp khắc phục triệt để, đảm bảo tuân thủ đúng các quy định của pháp luật hiện hành.</w:t>
      </w:r>
    </w:p>
    <w:p w:rsidR="00752E3D" w:rsidRPr="005102BF" w:rsidRDefault="004A4DE9" w:rsidP="00BE183C">
      <w:pPr>
        <w:tabs>
          <w:tab w:val="left" w:pos="900"/>
        </w:tabs>
        <w:spacing w:before="120"/>
        <w:ind w:firstLine="720"/>
        <w:jc w:val="both"/>
        <w:rPr>
          <w:b/>
          <w:sz w:val="28"/>
          <w:szCs w:val="28"/>
        </w:rPr>
      </w:pPr>
      <w:r w:rsidRPr="005102BF">
        <w:rPr>
          <w:b/>
          <w:sz w:val="28"/>
          <w:szCs w:val="28"/>
          <w:lang w:val="vi-VN"/>
        </w:rPr>
        <w:t>3</w:t>
      </w:r>
      <w:r w:rsidR="00F03C03" w:rsidRPr="005102BF">
        <w:rPr>
          <w:b/>
          <w:sz w:val="28"/>
          <w:szCs w:val="28"/>
        </w:rPr>
        <w:t xml:space="preserve">. Đánh </w:t>
      </w:r>
      <w:r w:rsidR="00A71EB6" w:rsidRPr="005102BF">
        <w:rPr>
          <w:b/>
          <w:sz w:val="28"/>
          <w:szCs w:val="28"/>
        </w:rPr>
        <w:t>giá sự phối hợp hoat động giữa B</w:t>
      </w:r>
      <w:r w:rsidR="00F03C03" w:rsidRPr="005102BF">
        <w:rPr>
          <w:b/>
          <w:sz w:val="28"/>
          <w:szCs w:val="28"/>
        </w:rPr>
        <w:t>an kiểm soát với Hội đồng quản trị, Ban điều hành, cổ đông</w:t>
      </w:r>
    </w:p>
    <w:p w:rsidR="004A4DE9" w:rsidRPr="005102BF" w:rsidRDefault="004A4DE9" w:rsidP="004A4DE9">
      <w:pPr>
        <w:tabs>
          <w:tab w:val="left" w:pos="900"/>
        </w:tabs>
        <w:spacing w:before="120"/>
        <w:ind w:firstLine="720"/>
        <w:jc w:val="both"/>
        <w:rPr>
          <w:rStyle w:val="fontstyle01"/>
          <w:rFonts w:ascii="Times New Roman" w:hAnsi="Times New Roman"/>
          <w:color w:val="auto"/>
          <w:sz w:val="28"/>
          <w:szCs w:val="28"/>
        </w:rPr>
      </w:pPr>
      <w:r w:rsidRPr="005102BF">
        <w:rPr>
          <w:b/>
          <w:sz w:val="28"/>
          <w:szCs w:val="28"/>
          <w:lang w:val="vi-VN"/>
        </w:rPr>
        <w:t xml:space="preserve">- </w:t>
      </w:r>
      <w:r w:rsidRPr="005102BF">
        <w:rPr>
          <w:sz w:val="28"/>
          <w:szCs w:val="28"/>
          <w:lang w:val="vi-VN"/>
        </w:rPr>
        <w:t>BKS</w:t>
      </w:r>
      <w:r w:rsidR="003A5C3D" w:rsidRPr="005102BF">
        <w:rPr>
          <w:sz w:val="28"/>
          <w:szCs w:val="28"/>
        </w:rPr>
        <w:t xml:space="preserve"> </w:t>
      </w:r>
      <w:r w:rsidRPr="005102BF">
        <w:rPr>
          <w:rStyle w:val="fontstyle01"/>
          <w:rFonts w:ascii="Times New Roman" w:hAnsi="Times New Roman"/>
          <w:color w:val="auto"/>
          <w:sz w:val="28"/>
          <w:szCs w:val="28"/>
        </w:rPr>
        <w:t>thông báo kịp thời những kết quả hoạt động và những kiến</w:t>
      </w:r>
      <w:r w:rsidR="006E6ACD" w:rsidRPr="005102BF">
        <w:rPr>
          <w:rStyle w:val="fontstyle01"/>
          <w:rFonts w:ascii="Times New Roman" w:hAnsi="Times New Roman"/>
          <w:color w:val="auto"/>
          <w:sz w:val="28"/>
          <w:szCs w:val="28"/>
        </w:rPr>
        <w:t xml:space="preserve"> </w:t>
      </w:r>
      <w:r w:rsidRPr="005102BF">
        <w:rPr>
          <w:rStyle w:val="fontstyle01"/>
          <w:rFonts w:ascii="Times New Roman" w:hAnsi="Times New Roman"/>
          <w:color w:val="auto"/>
          <w:sz w:val="28"/>
          <w:szCs w:val="28"/>
        </w:rPr>
        <w:t xml:space="preserve">nghị cần thiết đến HĐQT, </w:t>
      </w:r>
      <w:r w:rsidRPr="005102BF">
        <w:rPr>
          <w:rStyle w:val="fontstyle01"/>
          <w:rFonts w:ascii="Times New Roman" w:hAnsi="Times New Roman"/>
          <w:color w:val="auto"/>
          <w:sz w:val="28"/>
          <w:szCs w:val="28"/>
          <w:lang w:val="vi-VN"/>
        </w:rPr>
        <w:t>BĐH</w:t>
      </w:r>
      <w:r w:rsidRPr="005102BF">
        <w:rPr>
          <w:rStyle w:val="fontstyle01"/>
          <w:rFonts w:ascii="Times New Roman" w:hAnsi="Times New Roman"/>
          <w:color w:val="auto"/>
          <w:sz w:val="28"/>
          <w:szCs w:val="28"/>
        </w:rPr>
        <w:t xml:space="preserve"> theo đúng quy định. </w:t>
      </w:r>
    </w:p>
    <w:p w:rsidR="004A4DE9" w:rsidRPr="005102BF" w:rsidRDefault="004A4DE9" w:rsidP="004A4DE9">
      <w:pPr>
        <w:tabs>
          <w:tab w:val="left" w:pos="900"/>
        </w:tabs>
        <w:spacing w:before="120"/>
        <w:ind w:firstLine="720"/>
        <w:jc w:val="both"/>
        <w:rPr>
          <w:rStyle w:val="fontstyle01"/>
          <w:rFonts w:ascii="Times New Roman" w:hAnsi="Times New Roman"/>
          <w:color w:val="auto"/>
          <w:sz w:val="28"/>
          <w:szCs w:val="28"/>
        </w:rPr>
      </w:pPr>
      <w:r w:rsidRPr="005102BF">
        <w:rPr>
          <w:b/>
          <w:sz w:val="28"/>
          <w:szCs w:val="28"/>
          <w:lang w:val="vi-VN"/>
        </w:rPr>
        <w:t>-</w:t>
      </w:r>
      <w:r w:rsidR="00D43897">
        <w:rPr>
          <w:b/>
          <w:sz w:val="28"/>
          <w:szCs w:val="28"/>
          <w:lang w:val="vi-VN"/>
        </w:rPr>
        <w:t xml:space="preserve"> </w:t>
      </w:r>
      <w:r w:rsidRPr="005102BF">
        <w:rPr>
          <w:rStyle w:val="fontstyle01"/>
          <w:rFonts w:ascii="Times New Roman" w:hAnsi="Times New Roman"/>
          <w:color w:val="auto"/>
          <w:sz w:val="28"/>
          <w:szCs w:val="28"/>
        </w:rPr>
        <w:t>Thông báo mời họp HĐQT</w:t>
      </w:r>
      <w:r w:rsidR="00D43897">
        <w:rPr>
          <w:rStyle w:val="fontstyle01"/>
          <w:rFonts w:ascii="Times New Roman" w:hAnsi="Times New Roman"/>
          <w:color w:val="auto"/>
          <w:sz w:val="28"/>
          <w:szCs w:val="28"/>
          <w:lang w:val="vi-VN"/>
        </w:rPr>
        <w:t xml:space="preserve"> </w:t>
      </w:r>
      <w:r w:rsidRPr="005102BF">
        <w:rPr>
          <w:rStyle w:val="fontstyle01"/>
          <w:rFonts w:ascii="Times New Roman" w:hAnsi="Times New Roman"/>
          <w:color w:val="auto"/>
          <w:sz w:val="28"/>
          <w:szCs w:val="28"/>
        </w:rPr>
        <w:t xml:space="preserve">và các tài liệu kèm theo được gửi đến </w:t>
      </w:r>
      <w:r w:rsidRPr="005102BF">
        <w:rPr>
          <w:rStyle w:val="fontstyle01"/>
          <w:rFonts w:ascii="Times New Roman" w:hAnsi="Times New Roman"/>
          <w:color w:val="auto"/>
          <w:sz w:val="28"/>
          <w:szCs w:val="28"/>
          <w:lang w:val="vi-VN"/>
        </w:rPr>
        <w:t xml:space="preserve">BKS </w:t>
      </w:r>
      <w:r w:rsidRPr="005102BF">
        <w:rPr>
          <w:rStyle w:val="fontstyle01"/>
          <w:rFonts w:ascii="Times New Roman" w:hAnsi="Times New Roman"/>
          <w:color w:val="auto"/>
          <w:sz w:val="28"/>
          <w:szCs w:val="28"/>
        </w:rPr>
        <w:t xml:space="preserve">đầy đủ, kịp thời, đúng quy định. </w:t>
      </w:r>
    </w:p>
    <w:p w:rsidR="004A4DE9" w:rsidRPr="005102BF" w:rsidRDefault="004A4DE9" w:rsidP="004A4DE9">
      <w:pPr>
        <w:tabs>
          <w:tab w:val="left" w:pos="900"/>
        </w:tabs>
        <w:spacing w:before="120"/>
        <w:ind w:firstLine="720"/>
        <w:jc w:val="both"/>
        <w:rPr>
          <w:b/>
          <w:sz w:val="28"/>
          <w:szCs w:val="28"/>
          <w:lang w:val="vi-VN"/>
        </w:rPr>
      </w:pPr>
      <w:r w:rsidRPr="005102BF">
        <w:rPr>
          <w:b/>
          <w:sz w:val="28"/>
          <w:szCs w:val="28"/>
          <w:lang w:val="vi-VN"/>
        </w:rPr>
        <w:t>-</w:t>
      </w:r>
      <w:r w:rsidR="00D43897">
        <w:rPr>
          <w:b/>
          <w:sz w:val="28"/>
          <w:szCs w:val="28"/>
          <w:lang w:val="vi-VN"/>
        </w:rPr>
        <w:t xml:space="preserve"> </w:t>
      </w:r>
      <w:r w:rsidR="002F558C" w:rsidRPr="005102BF">
        <w:rPr>
          <w:rStyle w:val="fontstyle01"/>
          <w:rFonts w:ascii="Times New Roman" w:hAnsi="Times New Roman"/>
          <w:color w:val="auto"/>
          <w:sz w:val="28"/>
          <w:szCs w:val="28"/>
        </w:rPr>
        <w:t>HĐQT,</w:t>
      </w:r>
      <w:r w:rsidR="002F558C" w:rsidRPr="005102BF">
        <w:rPr>
          <w:rStyle w:val="fontstyle01"/>
          <w:rFonts w:ascii="Times New Roman" w:hAnsi="Times New Roman"/>
          <w:color w:val="auto"/>
          <w:sz w:val="28"/>
          <w:szCs w:val="28"/>
          <w:lang w:val="vi-VN"/>
        </w:rPr>
        <w:t xml:space="preserve"> BĐH </w:t>
      </w:r>
      <w:r w:rsidRPr="005102BF">
        <w:rPr>
          <w:rStyle w:val="fontstyle01"/>
          <w:rFonts w:ascii="Times New Roman" w:hAnsi="Times New Roman"/>
          <w:color w:val="auto"/>
          <w:sz w:val="28"/>
          <w:szCs w:val="28"/>
        </w:rPr>
        <w:t>cung cấp đầy đủ thông tin, tài liệu liên quan đến hoạt</w:t>
      </w:r>
      <w:r w:rsidRPr="005102BF">
        <w:rPr>
          <w:sz w:val="28"/>
          <w:szCs w:val="28"/>
        </w:rPr>
        <w:br/>
      </w:r>
      <w:r w:rsidRPr="005102BF">
        <w:rPr>
          <w:rStyle w:val="fontstyle01"/>
          <w:rFonts w:ascii="Times New Roman" w:hAnsi="Times New Roman"/>
          <w:color w:val="auto"/>
          <w:sz w:val="28"/>
          <w:szCs w:val="28"/>
        </w:rPr>
        <w:t xml:space="preserve">động của Công ty và tạo điều kiện thuận lợi phục vụ công tác kiểm tra, </w:t>
      </w:r>
      <w:r w:rsidR="002F558C" w:rsidRPr="005102BF">
        <w:rPr>
          <w:rStyle w:val="fontstyle01"/>
          <w:rFonts w:ascii="Times New Roman" w:hAnsi="Times New Roman"/>
          <w:color w:val="auto"/>
          <w:sz w:val="28"/>
          <w:szCs w:val="28"/>
          <w:lang w:val="vi-VN"/>
        </w:rPr>
        <w:t xml:space="preserve">giám sát </w:t>
      </w:r>
      <w:r w:rsidRPr="005102BF">
        <w:rPr>
          <w:rStyle w:val="fontstyle01"/>
          <w:rFonts w:ascii="Times New Roman" w:hAnsi="Times New Roman"/>
          <w:color w:val="auto"/>
          <w:sz w:val="28"/>
          <w:szCs w:val="28"/>
        </w:rPr>
        <w:t>theo yêu cầu</w:t>
      </w:r>
      <w:r w:rsidR="00D43897">
        <w:rPr>
          <w:rStyle w:val="fontstyle01"/>
          <w:rFonts w:ascii="Times New Roman" w:hAnsi="Times New Roman"/>
          <w:color w:val="auto"/>
          <w:sz w:val="28"/>
          <w:szCs w:val="28"/>
          <w:lang w:val="vi-VN"/>
        </w:rPr>
        <w:t xml:space="preserve"> </w:t>
      </w:r>
      <w:r w:rsidRPr="005102BF">
        <w:rPr>
          <w:rStyle w:val="fontstyle01"/>
          <w:rFonts w:ascii="Times New Roman" w:hAnsi="Times New Roman"/>
          <w:color w:val="auto"/>
          <w:sz w:val="28"/>
          <w:szCs w:val="28"/>
        </w:rPr>
        <w:t xml:space="preserve">của Ban kiểm </w:t>
      </w:r>
      <w:r w:rsidR="002F558C" w:rsidRPr="005102BF">
        <w:rPr>
          <w:rStyle w:val="fontstyle01"/>
          <w:rFonts w:ascii="Times New Roman" w:hAnsi="Times New Roman"/>
          <w:color w:val="auto"/>
          <w:sz w:val="28"/>
          <w:szCs w:val="28"/>
          <w:lang w:val="vi-VN"/>
        </w:rPr>
        <w:t>soát.</w:t>
      </w:r>
    </w:p>
    <w:p w:rsidR="00F102AF" w:rsidRPr="005102BF" w:rsidRDefault="0040012A" w:rsidP="00BE183C">
      <w:pPr>
        <w:tabs>
          <w:tab w:val="left" w:pos="900"/>
        </w:tabs>
        <w:spacing w:before="120"/>
        <w:ind w:firstLine="720"/>
        <w:jc w:val="both"/>
        <w:rPr>
          <w:sz w:val="28"/>
          <w:szCs w:val="28"/>
        </w:rPr>
      </w:pPr>
      <w:r w:rsidRPr="005102BF">
        <w:rPr>
          <w:b/>
          <w:sz w:val="28"/>
          <w:szCs w:val="28"/>
          <w:lang w:val="vi-VN"/>
        </w:rPr>
        <w:t>-</w:t>
      </w:r>
      <w:r w:rsidR="00D43897">
        <w:rPr>
          <w:b/>
          <w:sz w:val="28"/>
          <w:szCs w:val="28"/>
          <w:lang w:val="vi-VN"/>
        </w:rPr>
        <w:t xml:space="preserve"> </w:t>
      </w:r>
      <w:r w:rsidR="00B43F97" w:rsidRPr="005102BF">
        <w:rPr>
          <w:sz w:val="28"/>
          <w:szCs w:val="28"/>
        </w:rPr>
        <w:t xml:space="preserve">Trong năm </w:t>
      </w:r>
      <w:r w:rsidR="002F558C" w:rsidRPr="005102BF">
        <w:rPr>
          <w:sz w:val="28"/>
          <w:szCs w:val="28"/>
          <w:lang w:val="vi-VN"/>
        </w:rPr>
        <w:t>2021</w:t>
      </w:r>
      <w:r w:rsidR="00B765A2" w:rsidRPr="005102BF">
        <w:rPr>
          <w:sz w:val="28"/>
          <w:szCs w:val="28"/>
        </w:rPr>
        <w:t xml:space="preserve">, </w:t>
      </w:r>
      <w:r w:rsidR="00D43897" w:rsidRPr="005102BF">
        <w:rPr>
          <w:rStyle w:val="fontstyle01"/>
          <w:rFonts w:ascii="Times New Roman" w:hAnsi="Times New Roman"/>
          <w:color w:val="auto"/>
          <w:sz w:val="28"/>
          <w:szCs w:val="28"/>
          <w:lang w:val="vi-VN"/>
        </w:rPr>
        <w:t xml:space="preserve">BKS </w:t>
      </w:r>
      <w:r w:rsidR="008602AE" w:rsidRPr="005102BF">
        <w:rPr>
          <w:sz w:val="28"/>
          <w:szCs w:val="28"/>
        </w:rPr>
        <w:t>chưa</w:t>
      </w:r>
      <w:r w:rsidR="00B765A2" w:rsidRPr="005102BF">
        <w:rPr>
          <w:sz w:val="28"/>
          <w:szCs w:val="28"/>
        </w:rPr>
        <w:t xml:space="preserve"> nhận được yêu cầu kiểm tra nào từ phía cổ đông hoặc nhóm cổ đông có tỷ lệ</w:t>
      </w:r>
      <w:r w:rsidR="0016695E" w:rsidRPr="005102BF">
        <w:rPr>
          <w:sz w:val="28"/>
          <w:szCs w:val="28"/>
        </w:rPr>
        <w:t xml:space="preserve"> sở hữu và thời gian nắm giữ theo</w:t>
      </w:r>
      <w:r w:rsidR="00B765A2" w:rsidRPr="005102BF">
        <w:rPr>
          <w:sz w:val="28"/>
          <w:szCs w:val="28"/>
        </w:rPr>
        <w:t xml:space="preserve"> quy định</w:t>
      </w:r>
      <w:r w:rsidR="00ED7AAA" w:rsidRPr="005102BF">
        <w:rPr>
          <w:sz w:val="28"/>
          <w:szCs w:val="28"/>
        </w:rPr>
        <w:t xml:space="preserve"> tại pháp luật và Điều lệ Công ty</w:t>
      </w:r>
      <w:r w:rsidR="002B3424" w:rsidRPr="005102BF">
        <w:rPr>
          <w:sz w:val="28"/>
          <w:szCs w:val="28"/>
        </w:rPr>
        <w:t>.</w:t>
      </w:r>
    </w:p>
    <w:p w:rsidR="002526B8" w:rsidRPr="0067483C" w:rsidRDefault="002526B8" w:rsidP="002526B8">
      <w:pPr>
        <w:tabs>
          <w:tab w:val="left" w:pos="900"/>
        </w:tabs>
        <w:spacing w:before="120"/>
        <w:ind w:firstLine="720"/>
        <w:jc w:val="both"/>
        <w:rPr>
          <w:b/>
          <w:spacing w:val="-6"/>
          <w:sz w:val="28"/>
          <w:szCs w:val="28"/>
          <w:lang w:val="vi-VN"/>
        </w:rPr>
      </w:pPr>
      <w:r w:rsidRPr="005102BF">
        <w:rPr>
          <w:b/>
          <w:sz w:val="28"/>
          <w:szCs w:val="28"/>
          <w:lang w:val="vi-VN"/>
        </w:rPr>
        <w:t>4</w:t>
      </w:r>
      <w:r w:rsidRPr="005102BF">
        <w:rPr>
          <w:b/>
          <w:sz w:val="28"/>
          <w:szCs w:val="28"/>
        </w:rPr>
        <w:t xml:space="preserve">. </w:t>
      </w:r>
      <w:r w:rsidR="00FD11A7">
        <w:rPr>
          <w:b/>
          <w:sz w:val="28"/>
          <w:szCs w:val="28"/>
        </w:rPr>
        <w:t>Đ</w:t>
      </w:r>
      <w:r w:rsidR="0067483C">
        <w:rPr>
          <w:b/>
          <w:sz w:val="28"/>
          <w:szCs w:val="28"/>
        </w:rPr>
        <w:t xml:space="preserve">ánh giá về giao dịch giữa </w:t>
      </w:r>
      <w:r w:rsidR="0067483C">
        <w:rPr>
          <w:b/>
          <w:sz w:val="28"/>
          <w:szCs w:val="28"/>
          <w:lang w:val="vi-VN"/>
        </w:rPr>
        <w:t>C</w:t>
      </w:r>
      <w:r w:rsidR="0067483C">
        <w:rPr>
          <w:b/>
          <w:sz w:val="28"/>
          <w:szCs w:val="28"/>
        </w:rPr>
        <w:t xml:space="preserve">ông ty, </w:t>
      </w:r>
      <w:r w:rsidR="0067483C">
        <w:rPr>
          <w:b/>
          <w:sz w:val="28"/>
          <w:szCs w:val="28"/>
          <w:lang w:val="vi-VN"/>
        </w:rPr>
        <w:t>C</w:t>
      </w:r>
      <w:r w:rsidR="0067483C">
        <w:rPr>
          <w:b/>
          <w:sz w:val="28"/>
          <w:szCs w:val="28"/>
        </w:rPr>
        <w:t xml:space="preserve">ông ty con, </w:t>
      </w:r>
      <w:r w:rsidR="0067483C">
        <w:rPr>
          <w:b/>
          <w:sz w:val="28"/>
          <w:szCs w:val="28"/>
          <w:lang w:val="vi-VN"/>
        </w:rPr>
        <w:t>C</w:t>
      </w:r>
      <w:r w:rsidR="0067483C">
        <w:rPr>
          <w:b/>
          <w:sz w:val="28"/>
          <w:szCs w:val="28"/>
        </w:rPr>
        <w:t xml:space="preserve">ông ty do </w:t>
      </w:r>
      <w:r w:rsidR="0067483C">
        <w:rPr>
          <w:b/>
          <w:sz w:val="28"/>
          <w:szCs w:val="28"/>
          <w:lang w:val="vi-VN"/>
        </w:rPr>
        <w:t>C</w:t>
      </w:r>
      <w:r w:rsidRPr="005102BF">
        <w:rPr>
          <w:b/>
          <w:sz w:val="28"/>
          <w:szCs w:val="28"/>
        </w:rPr>
        <w:t>ông ty đại chúng nắm quyền kiểm soát trên 50% trở lên vốn điều lệ với thành viên Hội đồng quản trị, Giám đốc, người điều hành khác và những người có liên quan</w:t>
      </w:r>
      <w:r w:rsidR="0067483C">
        <w:rPr>
          <w:b/>
          <w:sz w:val="28"/>
          <w:szCs w:val="28"/>
        </w:rPr>
        <w:t xml:space="preserve">; giao dịch giữa </w:t>
      </w:r>
      <w:r w:rsidR="0067483C">
        <w:rPr>
          <w:b/>
          <w:sz w:val="28"/>
          <w:szCs w:val="28"/>
          <w:lang w:val="vi-VN"/>
        </w:rPr>
        <w:t>C</w:t>
      </w:r>
      <w:r w:rsidR="0067483C">
        <w:rPr>
          <w:b/>
          <w:sz w:val="28"/>
          <w:szCs w:val="28"/>
        </w:rPr>
        <w:t xml:space="preserve">ông ty với </w:t>
      </w:r>
      <w:r w:rsidR="0067483C">
        <w:rPr>
          <w:b/>
          <w:sz w:val="28"/>
          <w:szCs w:val="28"/>
          <w:lang w:val="vi-VN"/>
        </w:rPr>
        <w:t>C</w:t>
      </w:r>
      <w:r w:rsidRPr="005102BF">
        <w:rPr>
          <w:b/>
          <w:sz w:val="28"/>
          <w:szCs w:val="28"/>
        </w:rPr>
        <w:t xml:space="preserve">ông ty trong đó thành viên Hội đồng quản trị, Giám đốc, người điều hành khác là thành viên sáng lập </w:t>
      </w:r>
      <w:r w:rsidRPr="0067483C">
        <w:rPr>
          <w:b/>
          <w:spacing w:val="-6"/>
          <w:sz w:val="28"/>
          <w:szCs w:val="28"/>
        </w:rPr>
        <w:t>hoặc là người quản lý trong thời gian 03 năm gần nhất trước thời điểm giao dịch.</w:t>
      </w:r>
    </w:p>
    <w:p w:rsidR="002526B8" w:rsidRPr="005102BF" w:rsidRDefault="00331D09" w:rsidP="002526B8">
      <w:pPr>
        <w:tabs>
          <w:tab w:val="left" w:pos="900"/>
        </w:tabs>
        <w:spacing w:before="120"/>
        <w:ind w:firstLine="720"/>
        <w:jc w:val="both"/>
        <w:rPr>
          <w:b/>
          <w:sz w:val="28"/>
          <w:szCs w:val="28"/>
        </w:rPr>
      </w:pPr>
      <w:r w:rsidRPr="005102BF">
        <w:rPr>
          <w:b/>
          <w:sz w:val="28"/>
          <w:szCs w:val="28"/>
        </w:rPr>
        <w:t>-</w:t>
      </w:r>
      <w:r w:rsidR="006F4811" w:rsidRPr="005102BF">
        <w:rPr>
          <w:b/>
          <w:sz w:val="28"/>
          <w:szCs w:val="28"/>
        </w:rPr>
        <w:t xml:space="preserve"> </w:t>
      </w:r>
      <w:r w:rsidRPr="005102BF">
        <w:rPr>
          <w:sz w:val="28"/>
          <w:szCs w:val="28"/>
        </w:rPr>
        <w:t>Các thành viên BKS không có giao dịch</w:t>
      </w:r>
      <w:r w:rsidRPr="005102BF">
        <w:rPr>
          <w:b/>
          <w:sz w:val="28"/>
          <w:szCs w:val="28"/>
        </w:rPr>
        <w:t>.</w:t>
      </w:r>
    </w:p>
    <w:p w:rsidR="00331D09" w:rsidRPr="005102BF" w:rsidRDefault="00E14365" w:rsidP="002526B8">
      <w:pPr>
        <w:tabs>
          <w:tab w:val="left" w:pos="900"/>
        </w:tabs>
        <w:spacing w:before="120"/>
        <w:ind w:firstLine="720"/>
        <w:jc w:val="both"/>
        <w:rPr>
          <w:sz w:val="28"/>
          <w:szCs w:val="28"/>
        </w:rPr>
      </w:pPr>
      <w:r w:rsidRPr="005102BF">
        <w:rPr>
          <w:b/>
          <w:sz w:val="28"/>
          <w:szCs w:val="28"/>
        </w:rPr>
        <w:t>-</w:t>
      </w:r>
      <w:r w:rsidR="006F4811" w:rsidRPr="005102BF">
        <w:rPr>
          <w:sz w:val="28"/>
          <w:szCs w:val="28"/>
        </w:rPr>
        <w:t xml:space="preserve"> </w:t>
      </w:r>
      <w:r w:rsidR="00331D09" w:rsidRPr="005102BF">
        <w:rPr>
          <w:sz w:val="28"/>
          <w:szCs w:val="28"/>
        </w:rPr>
        <w:t xml:space="preserve">Trong năm Công ty Cổ phần In Tổng Hợp Bình Dương có xin ý kiến HĐQT về hợp đồng giao dịch in sản phẩm vé số với Công ty TNHH MTV xổ số kiến thiết Bình Dương (giao dịch có giá trị nhỏ hơn 35%),  </w:t>
      </w:r>
      <w:r w:rsidR="006F4811" w:rsidRPr="005102BF">
        <w:rPr>
          <w:sz w:val="28"/>
          <w:szCs w:val="28"/>
        </w:rPr>
        <w:t xml:space="preserve">do </w:t>
      </w:r>
      <w:r w:rsidR="00331D09" w:rsidRPr="005102BF">
        <w:rPr>
          <w:sz w:val="28"/>
          <w:szCs w:val="28"/>
        </w:rPr>
        <w:t xml:space="preserve">thành viên </w:t>
      </w:r>
      <w:r w:rsidR="00545C79">
        <w:rPr>
          <w:sz w:val="28"/>
          <w:szCs w:val="28"/>
        </w:rPr>
        <w:t xml:space="preserve">HĐQT đại diện Công ty TNHH MTV </w:t>
      </w:r>
      <w:r w:rsidR="00545C79">
        <w:rPr>
          <w:sz w:val="28"/>
          <w:szCs w:val="28"/>
          <w:lang w:val="vi-VN"/>
        </w:rPr>
        <w:t>X</w:t>
      </w:r>
      <w:r w:rsidR="00545C79">
        <w:rPr>
          <w:sz w:val="28"/>
          <w:szCs w:val="28"/>
        </w:rPr>
        <w:t xml:space="preserve">ổ số </w:t>
      </w:r>
      <w:r w:rsidR="00545C79">
        <w:rPr>
          <w:sz w:val="28"/>
          <w:szCs w:val="28"/>
          <w:lang w:val="vi-VN"/>
        </w:rPr>
        <w:t>K</w:t>
      </w:r>
      <w:r w:rsidR="00331D09" w:rsidRPr="005102BF">
        <w:rPr>
          <w:sz w:val="28"/>
          <w:szCs w:val="28"/>
        </w:rPr>
        <w:t>iến thiết Bình Dương có vốn góp là 29%</w:t>
      </w:r>
      <w:r>
        <w:rPr>
          <w:sz w:val="28"/>
          <w:szCs w:val="28"/>
          <w:lang w:val="vi-VN"/>
        </w:rPr>
        <w:t xml:space="preserve"> vốn điều lệ</w:t>
      </w:r>
      <w:r w:rsidR="00331D09" w:rsidRPr="005102BF">
        <w:rPr>
          <w:sz w:val="28"/>
          <w:szCs w:val="28"/>
        </w:rPr>
        <w:t>, và HĐQT đồng ý chấp thuận.</w:t>
      </w:r>
    </w:p>
    <w:p w:rsidR="00733294" w:rsidRPr="005102BF" w:rsidRDefault="002526B8" w:rsidP="00BE183C">
      <w:pPr>
        <w:tabs>
          <w:tab w:val="left" w:pos="900"/>
        </w:tabs>
        <w:spacing w:before="120"/>
        <w:ind w:firstLine="720"/>
        <w:jc w:val="both"/>
        <w:rPr>
          <w:b/>
          <w:sz w:val="28"/>
          <w:szCs w:val="28"/>
        </w:rPr>
      </w:pPr>
      <w:r w:rsidRPr="005102BF">
        <w:rPr>
          <w:b/>
          <w:sz w:val="28"/>
          <w:szCs w:val="28"/>
          <w:lang w:val="vi-VN"/>
        </w:rPr>
        <w:t>5</w:t>
      </w:r>
      <w:r w:rsidR="00F102AF" w:rsidRPr="005102BF">
        <w:rPr>
          <w:b/>
          <w:sz w:val="28"/>
          <w:szCs w:val="28"/>
        </w:rPr>
        <w:t>.</w:t>
      </w:r>
      <w:r w:rsidR="00716737">
        <w:rPr>
          <w:b/>
          <w:sz w:val="28"/>
          <w:szCs w:val="28"/>
          <w:lang w:val="vi-VN"/>
        </w:rPr>
        <w:t xml:space="preserve"> </w:t>
      </w:r>
      <w:r w:rsidR="00733294" w:rsidRPr="005102BF">
        <w:rPr>
          <w:b/>
          <w:sz w:val="28"/>
          <w:szCs w:val="28"/>
        </w:rPr>
        <w:t>Kết luận và kiến nghị</w:t>
      </w:r>
    </w:p>
    <w:p w:rsidR="000C0CD6" w:rsidRPr="005102BF" w:rsidRDefault="000C0CD6" w:rsidP="00BE183C">
      <w:pPr>
        <w:tabs>
          <w:tab w:val="left" w:pos="900"/>
        </w:tabs>
        <w:spacing w:before="120"/>
        <w:ind w:firstLine="720"/>
        <w:jc w:val="both"/>
        <w:rPr>
          <w:b/>
          <w:sz w:val="28"/>
          <w:szCs w:val="28"/>
          <w:lang w:val="vi-VN"/>
        </w:rPr>
      </w:pPr>
      <w:r w:rsidRPr="005102BF">
        <w:rPr>
          <w:b/>
          <w:sz w:val="28"/>
          <w:szCs w:val="28"/>
        </w:rPr>
        <w:sym w:font="Wingdings 2" w:char="F050"/>
      </w:r>
      <w:r w:rsidRPr="005102BF">
        <w:rPr>
          <w:b/>
          <w:sz w:val="28"/>
          <w:szCs w:val="28"/>
          <w:lang w:val="vi-VN"/>
        </w:rPr>
        <w:t xml:space="preserve"> Kết luận</w:t>
      </w:r>
    </w:p>
    <w:p w:rsidR="000C0CD6" w:rsidRPr="005102BF" w:rsidRDefault="00B1065C" w:rsidP="00BE183C">
      <w:pPr>
        <w:tabs>
          <w:tab w:val="left" w:pos="1260"/>
        </w:tabs>
        <w:spacing w:before="120"/>
        <w:ind w:firstLine="720"/>
        <w:jc w:val="both"/>
        <w:rPr>
          <w:sz w:val="28"/>
          <w:szCs w:val="28"/>
          <w:lang w:val="vi-VN"/>
        </w:rPr>
      </w:pPr>
      <w:r w:rsidRPr="005102BF">
        <w:rPr>
          <w:sz w:val="28"/>
          <w:szCs w:val="28"/>
          <w:lang w:val="vi-VN"/>
        </w:rPr>
        <w:t>Năm tài chính 2021,</w:t>
      </w:r>
      <w:r w:rsidR="005563C7" w:rsidRPr="005102BF">
        <w:rPr>
          <w:sz w:val="28"/>
          <w:szCs w:val="28"/>
        </w:rPr>
        <w:t xml:space="preserve"> trong bối cảnh </w:t>
      </w:r>
      <w:r w:rsidR="000C0CD6" w:rsidRPr="005102BF">
        <w:rPr>
          <w:sz w:val="28"/>
          <w:szCs w:val="28"/>
          <w:lang w:val="vi-VN"/>
        </w:rPr>
        <w:t xml:space="preserve">ảnh hưởng dịch bệnh Covid-19, </w:t>
      </w:r>
      <w:r w:rsidR="005563C7" w:rsidRPr="005102BF">
        <w:rPr>
          <w:sz w:val="28"/>
          <w:szCs w:val="28"/>
        </w:rPr>
        <w:t xml:space="preserve">thị trường </w:t>
      </w:r>
      <w:r w:rsidR="000C0CD6" w:rsidRPr="005102BF">
        <w:rPr>
          <w:sz w:val="28"/>
          <w:szCs w:val="28"/>
          <w:lang w:val="vi-VN"/>
        </w:rPr>
        <w:t xml:space="preserve">nguyên vật liệu </w:t>
      </w:r>
      <w:r w:rsidR="005563C7" w:rsidRPr="005102BF">
        <w:rPr>
          <w:sz w:val="28"/>
          <w:szCs w:val="28"/>
        </w:rPr>
        <w:t>biến động mạnh</w:t>
      </w:r>
      <w:r w:rsidR="000C0CD6" w:rsidRPr="005102BF">
        <w:rPr>
          <w:sz w:val="28"/>
          <w:szCs w:val="28"/>
          <w:lang w:val="vi-VN"/>
        </w:rPr>
        <w:t xml:space="preserve"> vào những tháng cuối năm</w:t>
      </w:r>
      <w:r w:rsidR="005563C7" w:rsidRPr="005102BF">
        <w:rPr>
          <w:sz w:val="28"/>
          <w:szCs w:val="28"/>
        </w:rPr>
        <w:t>,</w:t>
      </w:r>
      <w:r w:rsidR="00545C79">
        <w:rPr>
          <w:sz w:val="28"/>
          <w:szCs w:val="28"/>
          <w:lang w:val="vi-VN"/>
        </w:rPr>
        <w:t xml:space="preserve"> </w:t>
      </w:r>
      <w:r w:rsidRPr="005102BF">
        <w:rPr>
          <w:sz w:val="28"/>
          <w:szCs w:val="28"/>
          <w:lang w:val="vi-VN"/>
        </w:rPr>
        <w:t>Công ty thực hiện hoàn thành các nội dung Nghị quyết ĐHĐCĐ đã thông qua, tình hình tài chính lành mạnh,</w:t>
      </w:r>
      <w:r w:rsidR="00C61543" w:rsidRPr="005102BF">
        <w:rPr>
          <w:sz w:val="28"/>
          <w:szCs w:val="28"/>
        </w:rPr>
        <w:t xml:space="preserve"> </w:t>
      </w:r>
      <w:r w:rsidR="000C0CD6" w:rsidRPr="005102BF">
        <w:rPr>
          <w:sz w:val="28"/>
          <w:szCs w:val="28"/>
          <w:lang w:val="vi-VN"/>
        </w:rPr>
        <w:t>h</w:t>
      </w:r>
      <w:r w:rsidR="000C0CD6" w:rsidRPr="005102BF">
        <w:rPr>
          <w:sz w:val="28"/>
          <w:szCs w:val="28"/>
        </w:rPr>
        <w:t xml:space="preserve">oạt động kinh doanh </w:t>
      </w:r>
      <w:r w:rsidR="009130CA" w:rsidRPr="005102BF">
        <w:rPr>
          <w:sz w:val="28"/>
          <w:szCs w:val="28"/>
          <w:lang w:val="vi-VN"/>
        </w:rPr>
        <w:t>đạt lợi nhuận cao so với kế hoạch</w:t>
      </w:r>
      <w:r w:rsidR="000C0CD6" w:rsidRPr="005102BF">
        <w:rPr>
          <w:sz w:val="28"/>
          <w:szCs w:val="28"/>
          <w:lang w:val="vi-VN"/>
        </w:rPr>
        <w:t xml:space="preserve">. </w:t>
      </w:r>
      <w:r w:rsidR="000C0CD6" w:rsidRPr="005102BF">
        <w:rPr>
          <w:sz w:val="28"/>
          <w:szCs w:val="28"/>
        </w:rPr>
        <w:t xml:space="preserve">Qua đó thể hiện sự chỉ đạo sát sao, kịp thời của </w:t>
      </w:r>
      <w:r w:rsidRPr="005102BF">
        <w:rPr>
          <w:rStyle w:val="fontstyle01"/>
          <w:rFonts w:ascii="Times New Roman" w:hAnsi="Times New Roman"/>
          <w:color w:val="auto"/>
          <w:sz w:val="28"/>
          <w:szCs w:val="28"/>
        </w:rPr>
        <w:t>HĐQT</w:t>
      </w:r>
      <w:r w:rsidR="000C0CD6" w:rsidRPr="005102BF">
        <w:rPr>
          <w:sz w:val="28"/>
          <w:szCs w:val="28"/>
        </w:rPr>
        <w:t xml:space="preserve">, sự cố gắng nỗ lực của </w:t>
      </w:r>
      <w:r w:rsidRPr="005102BF">
        <w:rPr>
          <w:sz w:val="28"/>
          <w:szCs w:val="28"/>
          <w:lang w:val="vi-VN"/>
        </w:rPr>
        <w:t>BĐH</w:t>
      </w:r>
      <w:r w:rsidR="003F3C12" w:rsidRPr="005102BF">
        <w:rPr>
          <w:sz w:val="28"/>
          <w:szCs w:val="28"/>
        </w:rPr>
        <w:t xml:space="preserve"> </w:t>
      </w:r>
      <w:r w:rsidR="000C0CD6" w:rsidRPr="005102BF">
        <w:rPr>
          <w:sz w:val="28"/>
          <w:szCs w:val="28"/>
        </w:rPr>
        <w:t xml:space="preserve">và tập thể </w:t>
      </w:r>
      <w:r w:rsidR="00E94DA3" w:rsidRPr="005102BF">
        <w:rPr>
          <w:sz w:val="28"/>
          <w:szCs w:val="28"/>
          <w:lang w:val="vi-VN"/>
        </w:rPr>
        <w:t>người lao động</w:t>
      </w:r>
      <w:r w:rsidR="000C0CD6" w:rsidRPr="005102BF">
        <w:rPr>
          <w:sz w:val="28"/>
          <w:szCs w:val="28"/>
          <w:lang w:val="vi-VN"/>
        </w:rPr>
        <w:t>.</w:t>
      </w:r>
    </w:p>
    <w:p w:rsidR="00CF75C7" w:rsidRPr="005102BF" w:rsidRDefault="00CF75C7" w:rsidP="00BE183C">
      <w:pPr>
        <w:tabs>
          <w:tab w:val="left" w:pos="900"/>
        </w:tabs>
        <w:spacing w:before="120"/>
        <w:ind w:firstLine="720"/>
        <w:jc w:val="both"/>
        <w:rPr>
          <w:b/>
          <w:sz w:val="28"/>
          <w:szCs w:val="28"/>
          <w:lang w:val="vi-VN"/>
        </w:rPr>
      </w:pPr>
      <w:r w:rsidRPr="005102BF">
        <w:rPr>
          <w:b/>
          <w:sz w:val="28"/>
          <w:szCs w:val="28"/>
        </w:rPr>
        <w:sym w:font="Wingdings 2" w:char="F050"/>
      </w:r>
      <w:r w:rsidRPr="005102BF">
        <w:rPr>
          <w:b/>
          <w:sz w:val="28"/>
          <w:szCs w:val="28"/>
          <w:lang w:val="vi-VN"/>
        </w:rPr>
        <w:t xml:space="preserve"> Kiến nghị</w:t>
      </w:r>
    </w:p>
    <w:p w:rsidR="00824A46" w:rsidRPr="005102BF" w:rsidRDefault="00824A46" w:rsidP="00BE183C">
      <w:pPr>
        <w:tabs>
          <w:tab w:val="left" w:pos="900"/>
        </w:tabs>
        <w:spacing w:before="120"/>
        <w:ind w:firstLine="720"/>
        <w:jc w:val="both"/>
        <w:rPr>
          <w:sz w:val="28"/>
          <w:szCs w:val="28"/>
          <w:lang w:val="vi-VN"/>
        </w:rPr>
      </w:pPr>
      <w:r w:rsidRPr="005102BF">
        <w:rPr>
          <w:b/>
          <w:sz w:val="28"/>
          <w:szCs w:val="28"/>
        </w:rPr>
        <w:t>-</w:t>
      </w:r>
      <w:r w:rsidR="00545C79">
        <w:rPr>
          <w:b/>
          <w:sz w:val="28"/>
          <w:szCs w:val="28"/>
          <w:lang w:val="vi-VN"/>
        </w:rPr>
        <w:t xml:space="preserve"> </w:t>
      </w:r>
      <w:r w:rsidR="0034554C" w:rsidRPr="005102BF">
        <w:rPr>
          <w:sz w:val="28"/>
          <w:szCs w:val="28"/>
          <w:lang w:val="vi-VN"/>
        </w:rPr>
        <w:t>Tiếp tục, t</w:t>
      </w:r>
      <w:r w:rsidRPr="005102BF">
        <w:rPr>
          <w:sz w:val="28"/>
          <w:szCs w:val="28"/>
          <w:lang w:val="vi-VN"/>
        </w:rPr>
        <w:t>húc đẩy, hoàn thiện hệ thống phần mềm quản trị Công ty</w:t>
      </w:r>
      <w:r w:rsidR="00545C79">
        <w:rPr>
          <w:sz w:val="28"/>
          <w:szCs w:val="28"/>
        </w:rPr>
        <w:t xml:space="preserve">, các quy chế quản trị </w:t>
      </w:r>
      <w:r w:rsidR="00545C79">
        <w:rPr>
          <w:sz w:val="28"/>
          <w:szCs w:val="28"/>
          <w:lang w:val="vi-VN"/>
        </w:rPr>
        <w:t>C</w:t>
      </w:r>
      <w:r w:rsidR="006554FA" w:rsidRPr="005102BF">
        <w:rPr>
          <w:sz w:val="28"/>
          <w:szCs w:val="28"/>
        </w:rPr>
        <w:t>ông ty</w:t>
      </w:r>
      <w:r w:rsidRPr="005102BF">
        <w:rPr>
          <w:sz w:val="28"/>
          <w:szCs w:val="28"/>
          <w:lang w:val="vi-VN"/>
        </w:rPr>
        <w:t>.</w:t>
      </w:r>
    </w:p>
    <w:p w:rsidR="00096193" w:rsidRPr="005102BF" w:rsidRDefault="004F12E3" w:rsidP="006A4B43">
      <w:pPr>
        <w:tabs>
          <w:tab w:val="left" w:pos="900"/>
        </w:tabs>
        <w:spacing w:before="120"/>
        <w:ind w:firstLine="720"/>
        <w:jc w:val="both"/>
        <w:rPr>
          <w:spacing w:val="-6"/>
          <w:sz w:val="28"/>
          <w:szCs w:val="28"/>
        </w:rPr>
      </w:pPr>
      <w:r w:rsidRPr="005102BF">
        <w:rPr>
          <w:b/>
          <w:sz w:val="28"/>
          <w:szCs w:val="28"/>
        </w:rPr>
        <w:t>-</w:t>
      </w:r>
      <w:r w:rsidR="00545C79">
        <w:rPr>
          <w:b/>
          <w:sz w:val="28"/>
          <w:szCs w:val="28"/>
          <w:lang w:val="vi-VN"/>
        </w:rPr>
        <w:t xml:space="preserve"> </w:t>
      </w:r>
      <w:r w:rsidRPr="005102BF">
        <w:rPr>
          <w:sz w:val="28"/>
          <w:szCs w:val="28"/>
          <w:lang w:val="vi-VN"/>
        </w:rPr>
        <w:t>Nân</w:t>
      </w:r>
      <w:r w:rsidR="006A4B43" w:rsidRPr="005102BF">
        <w:rPr>
          <w:sz w:val="28"/>
          <w:szCs w:val="28"/>
          <w:lang w:val="vi-VN"/>
        </w:rPr>
        <w:t>g cao chất lượng nguồn nhân lực. Nâng cao trách nhiệm, tăng cường công tác kiểm tra, kiểm soát ngay từ đầu khi chi thanh toán.</w:t>
      </w:r>
    </w:p>
    <w:p w:rsidR="00E749ED" w:rsidRPr="005102BF" w:rsidRDefault="00824A46" w:rsidP="00E749ED">
      <w:pPr>
        <w:tabs>
          <w:tab w:val="left" w:pos="900"/>
        </w:tabs>
        <w:spacing w:before="120"/>
        <w:ind w:firstLine="720"/>
        <w:jc w:val="both"/>
        <w:rPr>
          <w:rStyle w:val="fontstyle01"/>
          <w:rFonts w:ascii="Times New Roman" w:hAnsi="Times New Roman"/>
          <w:color w:val="auto"/>
          <w:sz w:val="28"/>
          <w:szCs w:val="28"/>
          <w:lang w:val="vi-VN"/>
        </w:rPr>
      </w:pPr>
      <w:r w:rsidRPr="005102BF">
        <w:rPr>
          <w:b/>
          <w:sz w:val="28"/>
          <w:szCs w:val="28"/>
        </w:rPr>
        <w:t>-</w:t>
      </w:r>
      <w:r w:rsidR="00545C79">
        <w:rPr>
          <w:b/>
          <w:sz w:val="28"/>
          <w:szCs w:val="28"/>
          <w:lang w:val="vi-VN"/>
        </w:rPr>
        <w:t xml:space="preserve"> </w:t>
      </w:r>
      <w:r w:rsidR="00E749ED" w:rsidRPr="005102BF">
        <w:rPr>
          <w:sz w:val="28"/>
          <w:szCs w:val="28"/>
          <w:lang w:val="vi-VN"/>
        </w:rPr>
        <w:t xml:space="preserve">Hoạt động cốt lõi của Công ty đang gặp khó khăn do </w:t>
      </w:r>
      <w:r w:rsidR="009130CA" w:rsidRPr="005102BF">
        <w:rPr>
          <w:sz w:val="28"/>
          <w:szCs w:val="28"/>
          <w:lang w:val="vi-VN"/>
        </w:rPr>
        <w:t>chuyển đổi quy trình kỹ thuật</w:t>
      </w:r>
      <w:r w:rsidR="00E749ED" w:rsidRPr="005102BF">
        <w:rPr>
          <w:sz w:val="28"/>
          <w:szCs w:val="28"/>
          <w:lang w:val="vi-VN"/>
        </w:rPr>
        <w:t>, đ</w:t>
      </w:r>
      <w:r w:rsidR="00E749ED" w:rsidRPr="005102BF">
        <w:rPr>
          <w:rStyle w:val="fontstyle01"/>
          <w:rFonts w:ascii="Times New Roman" w:hAnsi="Times New Roman"/>
          <w:color w:val="auto"/>
          <w:sz w:val="28"/>
          <w:szCs w:val="28"/>
        </w:rPr>
        <w:t xml:space="preserve">ề nghị HĐQT và </w:t>
      </w:r>
      <w:r w:rsidR="00E749ED" w:rsidRPr="005102BF">
        <w:rPr>
          <w:sz w:val="28"/>
          <w:szCs w:val="28"/>
          <w:lang w:val="vi-VN"/>
        </w:rPr>
        <w:t>BĐH</w:t>
      </w:r>
      <w:r w:rsidR="00E749ED" w:rsidRPr="005102BF">
        <w:rPr>
          <w:rStyle w:val="fontstyle01"/>
          <w:rFonts w:ascii="Times New Roman" w:hAnsi="Times New Roman"/>
          <w:color w:val="auto"/>
          <w:sz w:val="28"/>
          <w:szCs w:val="28"/>
        </w:rPr>
        <w:t xml:space="preserve"> tìm kiếm các </w:t>
      </w:r>
      <w:r w:rsidR="00E749ED" w:rsidRPr="005102BF">
        <w:rPr>
          <w:rStyle w:val="fontstyle01"/>
          <w:rFonts w:ascii="Times New Roman" w:hAnsi="Times New Roman"/>
          <w:color w:val="auto"/>
          <w:sz w:val="28"/>
          <w:szCs w:val="28"/>
          <w:lang w:val="vi-VN"/>
        </w:rPr>
        <w:t xml:space="preserve">khách hàng tiềm năng, </w:t>
      </w:r>
      <w:r w:rsidR="00E749ED" w:rsidRPr="005102BF">
        <w:rPr>
          <w:rStyle w:val="fontstyle01"/>
          <w:rFonts w:ascii="Times New Roman" w:hAnsi="Times New Roman"/>
          <w:color w:val="auto"/>
          <w:sz w:val="28"/>
          <w:szCs w:val="28"/>
        </w:rPr>
        <w:t xml:space="preserve">cơ hội đầu tư </w:t>
      </w:r>
      <w:r w:rsidR="00E749ED" w:rsidRPr="005102BF">
        <w:rPr>
          <w:rStyle w:val="fontstyle01"/>
          <w:rFonts w:ascii="Times New Roman" w:hAnsi="Times New Roman"/>
          <w:color w:val="auto"/>
          <w:sz w:val="28"/>
          <w:szCs w:val="28"/>
          <w:lang w:val="vi-VN"/>
        </w:rPr>
        <w:t>tài chính hiệu quả.</w:t>
      </w:r>
    </w:p>
    <w:p w:rsidR="00057C1E" w:rsidRPr="005102BF" w:rsidRDefault="00057C1E" w:rsidP="00057C1E">
      <w:pPr>
        <w:tabs>
          <w:tab w:val="left" w:pos="900"/>
        </w:tabs>
        <w:spacing w:before="120"/>
        <w:ind w:firstLine="720"/>
        <w:jc w:val="both"/>
        <w:rPr>
          <w:sz w:val="28"/>
          <w:szCs w:val="28"/>
          <w:lang w:val="vi-VN"/>
        </w:rPr>
      </w:pPr>
      <w:r w:rsidRPr="005102BF">
        <w:rPr>
          <w:b/>
          <w:sz w:val="28"/>
          <w:szCs w:val="28"/>
        </w:rPr>
        <w:t>-</w:t>
      </w:r>
      <w:r w:rsidR="00545C79">
        <w:rPr>
          <w:b/>
          <w:sz w:val="28"/>
          <w:szCs w:val="28"/>
          <w:lang w:val="vi-VN"/>
        </w:rPr>
        <w:t xml:space="preserve"> </w:t>
      </w:r>
      <w:r w:rsidR="00096193" w:rsidRPr="005102BF">
        <w:rPr>
          <w:sz w:val="28"/>
          <w:szCs w:val="28"/>
        </w:rPr>
        <w:t xml:space="preserve">Quan </w:t>
      </w:r>
      <w:r w:rsidRPr="005102BF">
        <w:rPr>
          <w:sz w:val="28"/>
          <w:szCs w:val="28"/>
          <w:lang w:val="vi-VN"/>
        </w:rPr>
        <w:t>tâm,</w:t>
      </w:r>
      <w:r w:rsidR="00C61543" w:rsidRPr="005102BF">
        <w:rPr>
          <w:sz w:val="28"/>
          <w:szCs w:val="28"/>
        </w:rPr>
        <w:t xml:space="preserve"> </w:t>
      </w:r>
      <w:r w:rsidRPr="005102BF">
        <w:rPr>
          <w:sz w:val="28"/>
          <w:szCs w:val="28"/>
        </w:rPr>
        <w:t xml:space="preserve">chăm lo tốt đời sống vật chất, tinh thần </w:t>
      </w:r>
      <w:r w:rsidRPr="005102BF">
        <w:rPr>
          <w:sz w:val="28"/>
          <w:szCs w:val="28"/>
          <w:lang w:val="vi-VN"/>
        </w:rPr>
        <w:t xml:space="preserve">đến người lao động; </w:t>
      </w:r>
      <w:r w:rsidR="00096193" w:rsidRPr="005102BF">
        <w:rPr>
          <w:sz w:val="28"/>
          <w:szCs w:val="28"/>
          <w:lang w:val="vi-VN"/>
        </w:rPr>
        <w:t xml:space="preserve">đảm bảo </w:t>
      </w:r>
      <w:r w:rsidRPr="005102BF">
        <w:rPr>
          <w:sz w:val="28"/>
          <w:szCs w:val="28"/>
          <w:lang w:val="vi-VN"/>
        </w:rPr>
        <w:t xml:space="preserve">việc </w:t>
      </w:r>
      <w:r w:rsidR="00564B50" w:rsidRPr="005102BF">
        <w:rPr>
          <w:sz w:val="28"/>
          <w:szCs w:val="28"/>
          <w:lang w:val="vi-VN"/>
        </w:rPr>
        <w:t>làm,</w:t>
      </w:r>
      <w:r w:rsidR="00545C79">
        <w:rPr>
          <w:sz w:val="28"/>
          <w:szCs w:val="28"/>
          <w:lang w:val="vi-VN"/>
        </w:rPr>
        <w:t xml:space="preserve"> </w:t>
      </w:r>
      <w:r w:rsidR="006A4B43" w:rsidRPr="005102BF">
        <w:rPr>
          <w:sz w:val="28"/>
          <w:szCs w:val="28"/>
          <w:lang w:val="vi-VN"/>
        </w:rPr>
        <w:t>thực hiện chính sách lương,</w:t>
      </w:r>
      <w:r w:rsidR="003F3C12" w:rsidRPr="005102BF">
        <w:rPr>
          <w:sz w:val="28"/>
          <w:szCs w:val="28"/>
        </w:rPr>
        <w:t xml:space="preserve"> </w:t>
      </w:r>
      <w:r w:rsidR="006A4B43" w:rsidRPr="005102BF">
        <w:rPr>
          <w:sz w:val="28"/>
          <w:szCs w:val="28"/>
          <w:lang w:val="vi-VN"/>
        </w:rPr>
        <w:t xml:space="preserve">thưởng nhằm nâng cao thu </w:t>
      </w:r>
      <w:r w:rsidR="00096193" w:rsidRPr="005102BF">
        <w:rPr>
          <w:sz w:val="28"/>
          <w:szCs w:val="28"/>
          <w:lang w:val="vi-VN"/>
        </w:rPr>
        <w:t xml:space="preserve">nhập </w:t>
      </w:r>
      <w:r w:rsidR="006A4B43" w:rsidRPr="005102BF">
        <w:rPr>
          <w:sz w:val="28"/>
          <w:szCs w:val="28"/>
          <w:lang w:val="vi-VN"/>
        </w:rPr>
        <w:t xml:space="preserve">hàng tháng của người lao động </w:t>
      </w:r>
      <w:r w:rsidR="00096193" w:rsidRPr="005102BF">
        <w:rPr>
          <w:sz w:val="28"/>
          <w:szCs w:val="28"/>
          <w:lang w:val="vi-VN"/>
        </w:rPr>
        <w:t xml:space="preserve">bằng mức lương tối thiểu </w:t>
      </w:r>
      <w:r w:rsidRPr="005102BF">
        <w:rPr>
          <w:sz w:val="28"/>
          <w:szCs w:val="28"/>
          <w:lang w:val="vi-VN"/>
        </w:rPr>
        <w:t>vùng.</w:t>
      </w:r>
    </w:p>
    <w:p w:rsidR="00554648" w:rsidRPr="005102BF" w:rsidRDefault="00564B50" w:rsidP="008A2F16">
      <w:pPr>
        <w:spacing w:before="360" w:after="20"/>
        <w:ind w:firstLine="1080"/>
        <w:jc w:val="both"/>
        <w:rPr>
          <w:sz w:val="28"/>
          <w:szCs w:val="28"/>
        </w:rPr>
      </w:pPr>
      <w:r w:rsidRPr="005102BF">
        <w:rPr>
          <w:sz w:val="28"/>
          <w:szCs w:val="28"/>
          <w:lang w:val="vi-VN"/>
        </w:rPr>
        <w:t xml:space="preserve">Trên đây là báo cáo của </w:t>
      </w:r>
      <w:r w:rsidR="00D4574E" w:rsidRPr="005102BF">
        <w:rPr>
          <w:sz w:val="28"/>
          <w:szCs w:val="28"/>
          <w:lang w:val="vi-VN"/>
        </w:rPr>
        <w:t xml:space="preserve">Ban kiểm soát kính trình ĐHĐCĐ, </w:t>
      </w:r>
      <w:r w:rsidR="00554648" w:rsidRPr="005102BF">
        <w:rPr>
          <w:sz w:val="28"/>
          <w:szCs w:val="28"/>
        </w:rPr>
        <w:t>Ban kiểm soát</w:t>
      </w:r>
      <w:r w:rsidRPr="005102BF">
        <w:rPr>
          <w:sz w:val="28"/>
          <w:szCs w:val="28"/>
          <w:lang w:val="vi-VN"/>
        </w:rPr>
        <w:t xml:space="preserve"> đề nghị các quý vị cổ đông xem xét và thông qua.</w:t>
      </w:r>
    </w:p>
    <w:p w:rsidR="008A2F16" w:rsidRPr="005102BF" w:rsidRDefault="008A2F16" w:rsidP="002B1813">
      <w:pPr>
        <w:spacing w:before="360" w:after="20"/>
        <w:ind w:firstLine="108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102BF" w:rsidRPr="005102BF" w:rsidTr="00BB1C84">
        <w:tc>
          <w:tcPr>
            <w:tcW w:w="4531" w:type="dxa"/>
          </w:tcPr>
          <w:p w:rsidR="008A2F16" w:rsidRPr="005102BF" w:rsidRDefault="008A2F16" w:rsidP="008A2F16">
            <w:pPr>
              <w:rPr>
                <w:sz w:val="28"/>
                <w:szCs w:val="28"/>
              </w:rPr>
            </w:pPr>
            <w:r w:rsidRPr="005102BF">
              <w:rPr>
                <w:b/>
                <w:i/>
                <w:sz w:val="26"/>
                <w:szCs w:val="26"/>
              </w:rPr>
              <w:t>Nơi nhận</w:t>
            </w:r>
          </w:p>
        </w:tc>
        <w:tc>
          <w:tcPr>
            <w:tcW w:w="4531" w:type="dxa"/>
          </w:tcPr>
          <w:p w:rsidR="008A2F16" w:rsidRPr="005102BF" w:rsidRDefault="008A2F16" w:rsidP="008A2F16">
            <w:pPr>
              <w:jc w:val="center"/>
              <w:rPr>
                <w:sz w:val="28"/>
                <w:szCs w:val="28"/>
              </w:rPr>
            </w:pPr>
            <w:r w:rsidRPr="005102BF">
              <w:rPr>
                <w:b/>
                <w:sz w:val="28"/>
                <w:szCs w:val="28"/>
              </w:rPr>
              <w:t>TM.BAN KIỂM SOÁT</w:t>
            </w:r>
          </w:p>
        </w:tc>
      </w:tr>
      <w:tr w:rsidR="005102BF" w:rsidRPr="005102BF" w:rsidTr="00BB1C84">
        <w:tc>
          <w:tcPr>
            <w:tcW w:w="4531" w:type="dxa"/>
          </w:tcPr>
          <w:p w:rsidR="008A2F16" w:rsidRPr="005102BF" w:rsidRDefault="008A2F16" w:rsidP="008A2F16">
            <w:pPr>
              <w:spacing w:after="20"/>
              <w:jc w:val="both"/>
              <w:rPr>
                <w:sz w:val="26"/>
                <w:szCs w:val="26"/>
              </w:rPr>
            </w:pPr>
            <w:r w:rsidRPr="005102BF">
              <w:rPr>
                <w:sz w:val="26"/>
                <w:szCs w:val="26"/>
              </w:rPr>
              <w:t xml:space="preserve">- Cổ đông IBD;  </w:t>
            </w:r>
          </w:p>
          <w:p w:rsidR="008A2F16" w:rsidRPr="005102BF" w:rsidRDefault="008A2F16" w:rsidP="008A2F16">
            <w:pPr>
              <w:rPr>
                <w:sz w:val="28"/>
                <w:szCs w:val="28"/>
                <w:lang w:val="vi-VN"/>
              </w:rPr>
            </w:pPr>
            <w:r w:rsidRPr="005102BF">
              <w:rPr>
                <w:b/>
                <w:sz w:val="28"/>
                <w:szCs w:val="28"/>
              </w:rPr>
              <w:t xml:space="preserve">- </w:t>
            </w:r>
            <w:r w:rsidRPr="005102BF">
              <w:rPr>
                <w:sz w:val="28"/>
                <w:szCs w:val="28"/>
              </w:rPr>
              <w:t xml:space="preserve">HĐQT, </w:t>
            </w:r>
            <w:r w:rsidR="00856A1D" w:rsidRPr="005102BF">
              <w:rPr>
                <w:sz w:val="28"/>
                <w:szCs w:val="28"/>
                <w:lang w:val="vi-VN"/>
              </w:rPr>
              <w:t>BKS;</w:t>
            </w:r>
            <w:bookmarkStart w:id="0" w:name="_GoBack"/>
            <w:bookmarkEnd w:id="0"/>
          </w:p>
          <w:p w:rsidR="008A2F16" w:rsidRPr="005102BF" w:rsidRDefault="008A2F16" w:rsidP="008A2F16">
            <w:pPr>
              <w:rPr>
                <w:sz w:val="26"/>
                <w:szCs w:val="26"/>
                <w:lang w:val="vi-VN"/>
              </w:rPr>
            </w:pPr>
            <w:r w:rsidRPr="005102BF">
              <w:rPr>
                <w:sz w:val="26"/>
                <w:szCs w:val="26"/>
              </w:rPr>
              <w:t xml:space="preserve">- Ban điều </w:t>
            </w:r>
            <w:r w:rsidR="00856A1D" w:rsidRPr="005102BF">
              <w:rPr>
                <w:sz w:val="26"/>
                <w:szCs w:val="26"/>
                <w:lang w:val="vi-VN"/>
              </w:rPr>
              <w:t>hành;</w:t>
            </w:r>
          </w:p>
          <w:p w:rsidR="008A2F16" w:rsidRPr="005102BF" w:rsidRDefault="008A2F16" w:rsidP="00545C79">
            <w:pPr>
              <w:rPr>
                <w:sz w:val="28"/>
                <w:szCs w:val="28"/>
              </w:rPr>
            </w:pPr>
            <w:r w:rsidRPr="005102BF">
              <w:rPr>
                <w:sz w:val="26"/>
                <w:szCs w:val="26"/>
              </w:rPr>
              <w:t>- Lưu VT.</w:t>
            </w:r>
          </w:p>
        </w:tc>
        <w:tc>
          <w:tcPr>
            <w:tcW w:w="4531" w:type="dxa"/>
          </w:tcPr>
          <w:p w:rsidR="008A2F16" w:rsidRPr="005102BF" w:rsidRDefault="008A2F16" w:rsidP="008A2F16">
            <w:pPr>
              <w:jc w:val="center"/>
              <w:rPr>
                <w:b/>
                <w:sz w:val="28"/>
                <w:szCs w:val="28"/>
              </w:rPr>
            </w:pPr>
            <w:r w:rsidRPr="005102BF">
              <w:rPr>
                <w:b/>
                <w:sz w:val="28"/>
                <w:szCs w:val="28"/>
              </w:rPr>
              <w:t>TRƯỞNG BAN</w:t>
            </w:r>
          </w:p>
          <w:p w:rsidR="008A2F16" w:rsidRDefault="008A2F16" w:rsidP="008A2F16">
            <w:pPr>
              <w:spacing w:before="360" w:after="20"/>
              <w:jc w:val="center"/>
              <w:rPr>
                <w:sz w:val="28"/>
                <w:szCs w:val="28"/>
              </w:rPr>
            </w:pPr>
          </w:p>
          <w:p w:rsidR="008F32DC" w:rsidRPr="008F32DC" w:rsidRDefault="008F32DC" w:rsidP="008A2F16">
            <w:pPr>
              <w:spacing w:before="360" w:after="20"/>
              <w:jc w:val="center"/>
              <w:rPr>
                <w:b/>
                <w:sz w:val="28"/>
                <w:szCs w:val="28"/>
              </w:rPr>
            </w:pPr>
            <w:r w:rsidRPr="008F32DC">
              <w:rPr>
                <w:b/>
                <w:sz w:val="28"/>
                <w:szCs w:val="28"/>
              </w:rPr>
              <w:t>Lê Thị Ánh Tuyết</w:t>
            </w:r>
          </w:p>
        </w:tc>
      </w:tr>
    </w:tbl>
    <w:p w:rsidR="008A2F16" w:rsidRPr="005102BF" w:rsidRDefault="008A2F16" w:rsidP="00BB1C84">
      <w:pPr>
        <w:spacing w:before="360" w:after="20"/>
        <w:ind w:firstLine="1080"/>
        <w:jc w:val="both"/>
        <w:rPr>
          <w:sz w:val="28"/>
          <w:szCs w:val="28"/>
        </w:rPr>
      </w:pPr>
    </w:p>
    <w:sectPr w:rsidR="008A2F16" w:rsidRPr="005102BF" w:rsidSect="00277E8A">
      <w:footerReference w:type="default" r:id="rId8"/>
      <w:pgSz w:w="11907" w:h="16840" w:code="9"/>
      <w:pgMar w:top="1134" w:right="1134" w:bottom="900" w:left="1701"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3D" w:rsidRDefault="001D093D" w:rsidP="00811D34">
      <w:r>
        <w:separator/>
      </w:r>
    </w:p>
  </w:endnote>
  <w:endnote w:type="continuationSeparator" w:id="0">
    <w:p w:rsidR="001D093D" w:rsidRDefault="001D093D" w:rsidP="0081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67793"/>
      <w:docPartObj>
        <w:docPartGallery w:val="Page Numbers (Bottom of Page)"/>
        <w:docPartUnique/>
      </w:docPartObj>
    </w:sdtPr>
    <w:sdtEndPr>
      <w:rPr>
        <w:sz w:val="22"/>
        <w:szCs w:val="22"/>
      </w:rPr>
    </w:sdtEndPr>
    <w:sdtContent>
      <w:p w:rsidR="004A4DE9" w:rsidRPr="002B204C" w:rsidRDefault="009E5607">
        <w:pPr>
          <w:pStyle w:val="Footer"/>
          <w:jc w:val="right"/>
          <w:rPr>
            <w:sz w:val="22"/>
            <w:szCs w:val="22"/>
          </w:rPr>
        </w:pPr>
        <w:r w:rsidRPr="002B204C">
          <w:rPr>
            <w:sz w:val="22"/>
            <w:szCs w:val="22"/>
          </w:rPr>
          <w:fldChar w:fldCharType="begin"/>
        </w:r>
        <w:r w:rsidR="004A4DE9" w:rsidRPr="002B204C">
          <w:rPr>
            <w:sz w:val="22"/>
            <w:szCs w:val="22"/>
          </w:rPr>
          <w:instrText xml:space="preserve"> PAGE   \* MERGEFORMAT </w:instrText>
        </w:r>
        <w:r w:rsidRPr="002B204C">
          <w:rPr>
            <w:sz w:val="22"/>
            <w:szCs w:val="22"/>
          </w:rPr>
          <w:fldChar w:fldCharType="separate"/>
        </w:r>
        <w:r w:rsidR="002B3727">
          <w:rPr>
            <w:noProof/>
            <w:sz w:val="22"/>
            <w:szCs w:val="22"/>
          </w:rPr>
          <w:t>5</w:t>
        </w:r>
        <w:r w:rsidRPr="002B204C">
          <w:rPr>
            <w:noProof/>
            <w:sz w:val="22"/>
            <w:szCs w:val="22"/>
          </w:rPr>
          <w:fldChar w:fldCharType="end"/>
        </w:r>
      </w:p>
    </w:sdtContent>
  </w:sdt>
  <w:p w:rsidR="004A4DE9" w:rsidRPr="00811D34" w:rsidRDefault="001240A1">
    <w:pPr>
      <w:pStyle w:val="Footer"/>
      <w:rPr>
        <w:i/>
      </w:rPr>
    </w:pPr>
    <w:r>
      <w:rPr>
        <w:i/>
        <w:lang w:val="vi-VN"/>
      </w:rPr>
      <w:t xml:space="preserve">                                                   </w:t>
    </w:r>
    <w:r w:rsidR="004A4DE9" w:rsidRPr="00811D34">
      <w:rPr>
        <w:i/>
      </w:rPr>
      <w:t>Báo cáo của ban kiểm soát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3D" w:rsidRDefault="001D093D" w:rsidP="00811D34">
      <w:r>
        <w:separator/>
      </w:r>
    </w:p>
  </w:footnote>
  <w:footnote w:type="continuationSeparator" w:id="0">
    <w:p w:rsidR="001D093D" w:rsidRDefault="001D093D" w:rsidP="00811D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63D"/>
    <w:multiLevelType w:val="multilevel"/>
    <w:tmpl w:val="B768B03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93D6934"/>
    <w:multiLevelType w:val="multilevel"/>
    <w:tmpl w:val="B768B03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9684446"/>
    <w:multiLevelType w:val="multilevel"/>
    <w:tmpl w:val="D37A8A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93399F"/>
    <w:multiLevelType w:val="multilevel"/>
    <w:tmpl w:val="B768B03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5274B48"/>
    <w:multiLevelType w:val="hybridMultilevel"/>
    <w:tmpl w:val="8DF8E8D2"/>
    <w:lvl w:ilvl="0" w:tplc="77AA49A4">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54FC6"/>
    <w:multiLevelType w:val="hybridMultilevel"/>
    <w:tmpl w:val="9904D4EC"/>
    <w:lvl w:ilvl="0" w:tplc="F4924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9179A8"/>
    <w:multiLevelType w:val="hybridMultilevel"/>
    <w:tmpl w:val="CE4A8854"/>
    <w:lvl w:ilvl="0" w:tplc="DC68F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B62A6D"/>
    <w:multiLevelType w:val="hybridMultilevel"/>
    <w:tmpl w:val="9DC2C710"/>
    <w:lvl w:ilvl="0" w:tplc="324E4918">
      <w:numFmt w:val="bullet"/>
      <w:lvlText w:val="-"/>
      <w:lvlJc w:val="left"/>
      <w:pPr>
        <w:ind w:left="1325" w:hanging="360"/>
      </w:pPr>
      <w:rPr>
        <w:rFonts w:ascii="Times New Roman" w:eastAsia="Times New Roman" w:hAnsi="Times New Roman" w:cs="Times New Roman"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8" w15:restartNumberingAfterBreak="0">
    <w:nsid w:val="50B86EF1"/>
    <w:multiLevelType w:val="multilevel"/>
    <w:tmpl w:val="CCD82DA6"/>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color w:val="0000FF"/>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4B2686A"/>
    <w:multiLevelType w:val="hybridMultilevel"/>
    <w:tmpl w:val="B5483690"/>
    <w:lvl w:ilvl="0" w:tplc="1DEE9B1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BE3721"/>
    <w:multiLevelType w:val="hybridMultilevel"/>
    <w:tmpl w:val="3CA2A4A2"/>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1" w15:restartNumberingAfterBreak="0">
    <w:nsid w:val="7A87619A"/>
    <w:multiLevelType w:val="hybridMultilevel"/>
    <w:tmpl w:val="3D30AB64"/>
    <w:lvl w:ilvl="0" w:tplc="90F0BE90">
      <w:start w:val="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3"/>
  </w:num>
  <w:num w:numId="4">
    <w:abstractNumId w:val="4"/>
  </w:num>
  <w:num w:numId="5">
    <w:abstractNumId w:val="1"/>
  </w:num>
  <w:num w:numId="6">
    <w:abstractNumId w:val="0"/>
  </w:num>
  <w:num w:numId="7">
    <w:abstractNumId w:val="2"/>
  </w:num>
  <w:num w:numId="8">
    <w:abstractNumId w:val="8"/>
  </w:num>
  <w:num w:numId="9">
    <w:abstractNumId w:val="5"/>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CE"/>
    <w:rsid w:val="000030CF"/>
    <w:rsid w:val="0000567C"/>
    <w:rsid w:val="00006276"/>
    <w:rsid w:val="00006B3D"/>
    <w:rsid w:val="000072B9"/>
    <w:rsid w:val="000076CA"/>
    <w:rsid w:val="000106C7"/>
    <w:rsid w:val="0001094F"/>
    <w:rsid w:val="00010FC3"/>
    <w:rsid w:val="0001200C"/>
    <w:rsid w:val="00021659"/>
    <w:rsid w:val="00021F1A"/>
    <w:rsid w:val="0002275F"/>
    <w:rsid w:val="00024796"/>
    <w:rsid w:val="00025395"/>
    <w:rsid w:val="0002705C"/>
    <w:rsid w:val="000272D4"/>
    <w:rsid w:val="00031340"/>
    <w:rsid w:val="00031481"/>
    <w:rsid w:val="000328DA"/>
    <w:rsid w:val="00041BFF"/>
    <w:rsid w:val="00041E8C"/>
    <w:rsid w:val="00041F72"/>
    <w:rsid w:val="00043E69"/>
    <w:rsid w:val="0005244A"/>
    <w:rsid w:val="000524F6"/>
    <w:rsid w:val="00052879"/>
    <w:rsid w:val="00054C48"/>
    <w:rsid w:val="000562D5"/>
    <w:rsid w:val="00057C1E"/>
    <w:rsid w:val="00060B55"/>
    <w:rsid w:val="00064388"/>
    <w:rsid w:val="00066673"/>
    <w:rsid w:val="0007343B"/>
    <w:rsid w:val="0007482C"/>
    <w:rsid w:val="00076060"/>
    <w:rsid w:val="0007631B"/>
    <w:rsid w:val="000771E4"/>
    <w:rsid w:val="000779DB"/>
    <w:rsid w:val="00077B6C"/>
    <w:rsid w:val="000800D9"/>
    <w:rsid w:val="000813E8"/>
    <w:rsid w:val="00087FE8"/>
    <w:rsid w:val="000958A8"/>
    <w:rsid w:val="00095994"/>
    <w:rsid w:val="00095BF3"/>
    <w:rsid w:val="00096193"/>
    <w:rsid w:val="00097ADB"/>
    <w:rsid w:val="00097BE9"/>
    <w:rsid w:val="000A2405"/>
    <w:rsid w:val="000A477C"/>
    <w:rsid w:val="000B03C3"/>
    <w:rsid w:val="000B2CE4"/>
    <w:rsid w:val="000B473E"/>
    <w:rsid w:val="000B6615"/>
    <w:rsid w:val="000B6780"/>
    <w:rsid w:val="000C09ED"/>
    <w:rsid w:val="000C0CD6"/>
    <w:rsid w:val="000C266C"/>
    <w:rsid w:val="000C5362"/>
    <w:rsid w:val="000C5764"/>
    <w:rsid w:val="000C5BCE"/>
    <w:rsid w:val="000C7845"/>
    <w:rsid w:val="000D1CF6"/>
    <w:rsid w:val="000D3FB8"/>
    <w:rsid w:val="000D425B"/>
    <w:rsid w:val="000D6162"/>
    <w:rsid w:val="000D7856"/>
    <w:rsid w:val="000D7BDC"/>
    <w:rsid w:val="000D7D23"/>
    <w:rsid w:val="000D7D83"/>
    <w:rsid w:val="000E061C"/>
    <w:rsid w:val="000E0BBE"/>
    <w:rsid w:val="000E1EE1"/>
    <w:rsid w:val="000E2750"/>
    <w:rsid w:val="000E2FE7"/>
    <w:rsid w:val="000E52CD"/>
    <w:rsid w:val="000E5C60"/>
    <w:rsid w:val="000E5E7B"/>
    <w:rsid w:val="000E7BDD"/>
    <w:rsid w:val="000F311A"/>
    <w:rsid w:val="000F4659"/>
    <w:rsid w:val="000F57EB"/>
    <w:rsid w:val="00103EF1"/>
    <w:rsid w:val="0010499E"/>
    <w:rsid w:val="001053BC"/>
    <w:rsid w:val="00107FD0"/>
    <w:rsid w:val="00111274"/>
    <w:rsid w:val="001117D7"/>
    <w:rsid w:val="00117C18"/>
    <w:rsid w:val="001223C8"/>
    <w:rsid w:val="001240A1"/>
    <w:rsid w:val="00135004"/>
    <w:rsid w:val="001359DC"/>
    <w:rsid w:val="001369BF"/>
    <w:rsid w:val="00140831"/>
    <w:rsid w:val="00144382"/>
    <w:rsid w:val="00145D10"/>
    <w:rsid w:val="00146697"/>
    <w:rsid w:val="00146DE4"/>
    <w:rsid w:val="0014705B"/>
    <w:rsid w:val="001503B7"/>
    <w:rsid w:val="001508A1"/>
    <w:rsid w:val="00161023"/>
    <w:rsid w:val="00162765"/>
    <w:rsid w:val="00162B50"/>
    <w:rsid w:val="00163914"/>
    <w:rsid w:val="0016695E"/>
    <w:rsid w:val="001670AE"/>
    <w:rsid w:val="0018195B"/>
    <w:rsid w:val="001822E5"/>
    <w:rsid w:val="0018246C"/>
    <w:rsid w:val="00186375"/>
    <w:rsid w:val="00186ADD"/>
    <w:rsid w:val="00187A84"/>
    <w:rsid w:val="0019061C"/>
    <w:rsid w:val="001920A8"/>
    <w:rsid w:val="00195671"/>
    <w:rsid w:val="00195E8B"/>
    <w:rsid w:val="001A0EF3"/>
    <w:rsid w:val="001A580A"/>
    <w:rsid w:val="001A58A3"/>
    <w:rsid w:val="001A5EF9"/>
    <w:rsid w:val="001A6071"/>
    <w:rsid w:val="001A6A63"/>
    <w:rsid w:val="001B2F0C"/>
    <w:rsid w:val="001C2D57"/>
    <w:rsid w:val="001C7D2C"/>
    <w:rsid w:val="001D093D"/>
    <w:rsid w:val="001D39F2"/>
    <w:rsid w:val="001D5F89"/>
    <w:rsid w:val="001F05CF"/>
    <w:rsid w:val="001F33BF"/>
    <w:rsid w:val="001F40A1"/>
    <w:rsid w:val="00200807"/>
    <w:rsid w:val="00203B8D"/>
    <w:rsid w:val="00205EAC"/>
    <w:rsid w:val="002061A6"/>
    <w:rsid w:val="00210509"/>
    <w:rsid w:val="0022084A"/>
    <w:rsid w:val="00222DD9"/>
    <w:rsid w:val="00232F4D"/>
    <w:rsid w:val="00233C83"/>
    <w:rsid w:val="00234975"/>
    <w:rsid w:val="00236900"/>
    <w:rsid w:val="00237D1A"/>
    <w:rsid w:val="00237E3A"/>
    <w:rsid w:val="0024262D"/>
    <w:rsid w:val="002430D1"/>
    <w:rsid w:val="00243E12"/>
    <w:rsid w:val="00245392"/>
    <w:rsid w:val="00251AAE"/>
    <w:rsid w:val="002526B8"/>
    <w:rsid w:val="00257794"/>
    <w:rsid w:val="00257A81"/>
    <w:rsid w:val="00261056"/>
    <w:rsid w:val="00261BEC"/>
    <w:rsid w:val="00263EA2"/>
    <w:rsid w:val="0026412C"/>
    <w:rsid w:val="00270045"/>
    <w:rsid w:val="00271BE5"/>
    <w:rsid w:val="00273B92"/>
    <w:rsid w:val="002758E7"/>
    <w:rsid w:val="00275F41"/>
    <w:rsid w:val="002767CA"/>
    <w:rsid w:val="00277E8A"/>
    <w:rsid w:val="00286691"/>
    <w:rsid w:val="00290610"/>
    <w:rsid w:val="00296A96"/>
    <w:rsid w:val="002A7D94"/>
    <w:rsid w:val="002B1813"/>
    <w:rsid w:val="002B204C"/>
    <w:rsid w:val="002B21DB"/>
    <w:rsid w:val="002B3312"/>
    <w:rsid w:val="002B3424"/>
    <w:rsid w:val="002B3727"/>
    <w:rsid w:val="002B47F6"/>
    <w:rsid w:val="002B5F1C"/>
    <w:rsid w:val="002C1A02"/>
    <w:rsid w:val="002C3467"/>
    <w:rsid w:val="002C4595"/>
    <w:rsid w:val="002C53B0"/>
    <w:rsid w:val="002D2198"/>
    <w:rsid w:val="002D2F7F"/>
    <w:rsid w:val="002D416E"/>
    <w:rsid w:val="002D6B8B"/>
    <w:rsid w:val="002E07E5"/>
    <w:rsid w:val="002E15A9"/>
    <w:rsid w:val="002E40BA"/>
    <w:rsid w:val="002E4C1E"/>
    <w:rsid w:val="002E4DDD"/>
    <w:rsid w:val="002F0F2D"/>
    <w:rsid w:val="002F1721"/>
    <w:rsid w:val="002F1CF0"/>
    <w:rsid w:val="002F1E69"/>
    <w:rsid w:val="002F3EB1"/>
    <w:rsid w:val="002F420B"/>
    <w:rsid w:val="002F4926"/>
    <w:rsid w:val="002F558C"/>
    <w:rsid w:val="00302959"/>
    <w:rsid w:val="00310ACC"/>
    <w:rsid w:val="00311141"/>
    <w:rsid w:val="00314678"/>
    <w:rsid w:val="00314AB2"/>
    <w:rsid w:val="00314C03"/>
    <w:rsid w:val="00314CDE"/>
    <w:rsid w:val="0031593B"/>
    <w:rsid w:val="0031768F"/>
    <w:rsid w:val="00317BD0"/>
    <w:rsid w:val="00322AD8"/>
    <w:rsid w:val="00323436"/>
    <w:rsid w:val="00327313"/>
    <w:rsid w:val="00330A17"/>
    <w:rsid w:val="00331D09"/>
    <w:rsid w:val="00333ECF"/>
    <w:rsid w:val="00333FEB"/>
    <w:rsid w:val="00335D30"/>
    <w:rsid w:val="0033606F"/>
    <w:rsid w:val="00340F0E"/>
    <w:rsid w:val="003425D5"/>
    <w:rsid w:val="00343034"/>
    <w:rsid w:val="0034554C"/>
    <w:rsid w:val="00345589"/>
    <w:rsid w:val="00345881"/>
    <w:rsid w:val="003462CF"/>
    <w:rsid w:val="00353212"/>
    <w:rsid w:val="00354825"/>
    <w:rsid w:val="003564BF"/>
    <w:rsid w:val="00362267"/>
    <w:rsid w:val="0036419D"/>
    <w:rsid w:val="003668DB"/>
    <w:rsid w:val="0037294D"/>
    <w:rsid w:val="00374B71"/>
    <w:rsid w:val="00374EF4"/>
    <w:rsid w:val="00380C73"/>
    <w:rsid w:val="003812CC"/>
    <w:rsid w:val="003819D9"/>
    <w:rsid w:val="00381DB6"/>
    <w:rsid w:val="0038384F"/>
    <w:rsid w:val="00384432"/>
    <w:rsid w:val="00384E5A"/>
    <w:rsid w:val="0038508D"/>
    <w:rsid w:val="003856E7"/>
    <w:rsid w:val="003868A6"/>
    <w:rsid w:val="00387F56"/>
    <w:rsid w:val="00394467"/>
    <w:rsid w:val="0039459D"/>
    <w:rsid w:val="00395F56"/>
    <w:rsid w:val="003963D5"/>
    <w:rsid w:val="003968F4"/>
    <w:rsid w:val="00396A05"/>
    <w:rsid w:val="003A0C3E"/>
    <w:rsid w:val="003A1752"/>
    <w:rsid w:val="003A1E41"/>
    <w:rsid w:val="003A2CC0"/>
    <w:rsid w:val="003A4616"/>
    <w:rsid w:val="003A5C3D"/>
    <w:rsid w:val="003B07BE"/>
    <w:rsid w:val="003B1139"/>
    <w:rsid w:val="003B1308"/>
    <w:rsid w:val="003B313F"/>
    <w:rsid w:val="003B5C82"/>
    <w:rsid w:val="003B650E"/>
    <w:rsid w:val="003B6C32"/>
    <w:rsid w:val="003C3371"/>
    <w:rsid w:val="003C5B0C"/>
    <w:rsid w:val="003C625C"/>
    <w:rsid w:val="003C65D9"/>
    <w:rsid w:val="003C7DE9"/>
    <w:rsid w:val="003D3478"/>
    <w:rsid w:val="003D3582"/>
    <w:rsid w:val="003D562E"/>
    <w:rsid w:val="003E1CC4"/>
    <w:rsid w:val="003E1F2B"/>
    <w:rsid w:val="003E26F4"/>
    <w:rsid w:val="003E40D3"/>
    <w:rsid w:val="003E632D"/>
    <w:rsid w:val="003E791B"/>
    <w:rsid w:val="003F05D1"/>
    <w:rsid w:val="003F1C5B"/>
    <w:rsid w:val="003F2EA9"/>
    <w:rsid w:val="003F30BF"/>
    <w:rsid w:val="003F3C12"/>
    <w:rsid w:val="003F5477"/>
    <w:rsid w:val="003F5ADE"/>
    <w:rsid w:val="0040012A"/>
    <w:rsid w:val="00402528"/>
    <w:rsid w:val="00402E63"/>
    <w:rsid w:val="0040316A"/>
    <w:rsid w:val="004044B2"/>
    <w:rsid w:val="00420190"/>
    <w:rsid w:val="00423F75"/>
    <w:rsid w:val="00435A56"/>
    <w:rsid w:val="0044109D"/>
    <w:rsid w:val="00444900"/>
    <w:rsid w:val="00444F34"/>
    <w:rsid w:val="00446CD4"/>
    <w:rsid w:val="00452B3E"/>
    <w:rsid w:val="0045549E"/>
    <w:rsid w:val="00457417"/>
    <w:rsid w:val="00457E7B"/>
    <w:rsid w:val="0046037C"/>
    <w:rsid w:val="0046332D"/>
    <w:rsid w:val="004637B2"/>
    <w:rsid w:val="00464719"/>
    <w:rsid w:val="004654A9"/>
    <w:rsid w:val="00466423"/>
    <w:rsid w:val="0046723E"/>
    <w:rsid w:val="00467B3C"/>
    <w:rsid w:val="00474592"/>
    <w:rsid w:val="0047495E"/>
    <w:rsid w:val="0048661C"/>
    <w:rsid w:val="00486DD5"/>
    <w:rsid w:val="00490DCE"/>
    <w:rsid w:val="004937B6"/>
    <w:rsid w:val="00494644"/>
    <w:rsid w:val="004957D9"/>
    <w:rsid w:val="00496415"/>
    <w:rsid w:val="004A402E"/>
    <w:rsid w:val="004A4DE9"/>
    <w:rsid w:val="004A5F0B"/>
    <w:rsid w:val="004A666A"/>
    <w:rsid w:val="004A78EA"/>
    <w:rsid w:val="004B01BC"/>
    <w:rsid w:val="004B0920"/>
    <w:rsid w:val="004B4C3F"/>
    <w:rsid w:val="004B6214"/>
    <w:rsid w:val="004C2E72"/>
    <w:rsid w:val="004C3C3D"/>
    <w:rsid w:val="004C451C"/>
    <w:rsid w:val="004C47EF"/>
    <w:rsid w:val="004C4943"/>
    <w:rsid w:val="004D1B21"/>
    <w:rsid w:val="004D33DC"/>
    <w:rsid w:val="004D4605"/>
    <w:rsid w:val="004D4C2B"/>
    <w:rsid w:val="004D4E3D"/>
    <w:rsid w:val="004D7AA0"/>
    <w:rsid w:val="004D7B79"/>
    <w:rsid w:val="004E1564"/>
    <w:rsid w:val="004E15D7"/>
    <w:rsid w:val="004E4C9E"/>
    <w:rsid w:val="004E7BEB"/>
    <w:rsid w:val="004F12E3"/>
    <w:rsid w:val="004F5A75"/>
    <w:rsid w:val="00502DB6"/>
    <w:rsid w:val="00503634"/>
    <w:rsid w:val="005037D0"/>
    <w:rsid w:val="0050687D"/>
    <w:rsid w:val="00506EEB"/>
    <w:rsid w:val="00507756"/>
    <w:rsid w:val="005102BF"/>
    <w:rsid w:val="00510A4F"/>
    <w:rsid w:val="00512A74"/>
    <w:rsid w:val="00512AEC"/>
    <w:rsid w:val="00513524"/>
    <w:rsid w:val="005141A8"/>
    <w:rsid w:val="00514C23"/>
    <w:rsid w:val="00517343"/>
    <w:rsid w:val="0052004E"/>
    <w:rsid w:val="0052020D"/>
    <w:rsid w:val="005223AF"/>
    <w:rsid w:val="0052532C"/>
    <w:rsid w:val="00525E98"/>
    <w:rsid w:val="00530FCD"/>
    <w:rsid w:val="00531356"/>
    <w:rsid w:val="00531362"/>
    <w:rsid w:val="00534A66"/>
    <w:rsid w:val="00536C3F"/>
    <w:rsid w:val="005370F7"/>
    <w:rsid w:val="00537682"/>
    <w:rsid w:val="0054531C"/>
    <w:rsid w:val="00545C79"/>
    <w:rsid w:val="005467C4"/>
    <w:rsid w:val="00547C6A"/>
    <w:rsid w:val="00550F18"/>
    <w:rsid w:val="0055115F"/>
    <w:rsid w:val="005514F3"/>
    <w:rsid w:val="00554233"/>
    <w:rsid w:val="005542CE"/>
    <w:rsid w:val="00554648"/>
    <w:rsid w:val="00555391"/>
    <w:rsid w:val="005563C7"/>
    <w:rsid w:val="00556A8E"/>
    <w:rsid w:val="0056184D"/>
    <w:rsid w:val="005636AD"/>
    <w:rsid w:val="005638BA"/>
    <w:rsid w:val="005643C0"/>
    <w:rsid w:val="005647E2"/>
    <w:rsid w:val="00564B50"/>
    <w:rsid w:val="00565223"/>
    <w:rsid w:val="00567162"/>
    <w:rsid w:val="00573B96"/>
    <w:rsid w:val="0057565B"/>
    <w:rsid w:val="00575A51"/>
    <w:rsid w:val="00575A97"/>
    <w:rsid w:val="00575BB9"/>
    <w:rsid w:val="00576F20"/>
    <w:rsid w:val="00580D07"/>
    <w:rsid w:val="005828FF"/>
    <w:rsid w:val="005907A9"/>
    <w:rsid w:val="00590AAF"/>
    <w:rsid w:val="00590E66"/>
    <w:rsid w:val="0059242E"/>
    <w:rsid w:val="005A2122"/>
    <w:rsid w:val="005A2EA3"/>
    <w:rsid w:val="005A3AEC"/>
    <w:rsid w:val="005A4FB7"/>
    <w:rsid w:val="005A5877"/>
    <w:rsid w:val="005A6D27"/>
    <w:rsid w:val="005A7514"/>
    <w:rsid w:val="005A7EC6"/>
    <w:rsid w:val="005B1E94"/>
    <w:rsid w:val="005B42AF"/>
    <w:rsid w:val="005B643C"/>
    <w:rsid w:val="005B6DD7"/>
    <w:rsid w:val="005C094B"/>
    <w:rsid w:val="005C13CB"/>
    <w:rsid w:val="005C6F65"/>
    <w:rsid w:val="005D1A31"/>
    <w:rsid w:val="005D765C"/>
    <w:rsid w:val="005E1F01"/>
    <w:rsid w:val="005E21C8"/>
    <w:rsid w:val="005E2E0D"/>
    <w:rsid w:val="005E3396"/>
    <w:rsid w:val="005E4689"/>
    <w:rsid w:val="005E6A72"/>
    <w:rsid w:val="005E72F5"/>
    <w:rsid w:val="005E7DA2"/>
    <w:rsid w:val="005F1777"/>
    <w:rsid w:val="005F3660"/>
    <w:rsid w:val="005F5C2E"/>
    <w:rsid w:val="005F62CE"/>
    <w:rsid w:val="005F684A"/>
    <w:rsid w:val="0060090E"/>
    <w:rsid w:val="00603551"/>
    <w:rsid w:val="0060601C"/>
    <w:rsid w:val="00607DB2"/>
    <w:rsid w:val="00612B6A"/>
    <w:rsid w:val="00617577"/>
    <w:rsid w:val="0062524F"/>
    <w:rsid w:val="006261D0"/>
    <w:rsid w:val="006262DB"/>
    <w:rsid w:val="0063275B"/>
    <w:rsid w:val="00633316"/>
    <w:rsid w:val="00635974"/>
    <w:rsid w:val="00635D72"/>
    <w:rsid w:val="00637CEC"/>
    <w:rsid w:val="006408CD"/>
    <w:rsid w:val="006413F2"/>
    <w:rsid w:val="0064145B"/>
    <w:rsid w:val="00641534"/>
    <w:rsid w:val="00642253"/>
    <w:rsid w:val="00644275"/>
    <w:rsid w:val="00644588"/>
    <w:rsid w:val="00645EC2"/>
    <w:rsid w:val="00650559"/>
    <w:rsid w:val="006519D1"/>
    <w:rsid w:val="00651E70"/>
    <w:rsid w:val="006550E8"/>
    <w:rsid w:val="006554FA"/>
    <w:rsid w:val="00656F60"/>
    <w:rsid w:val="0066419E"/>
    <w:rsid w:val="0066617D"/>
    <w:rsid w:val="00666247"/>
    <w:rsid w:val="006663B8"/>
    <w:rsid w:val="0067159D"/>
    <w:rsid w:val="0067483C"/>
    <w:rsid w:val="00674A6E"/>
    <w:rsid w:val="0067583A"/>
    <w:rsid w:val="00675BD9"/>
    <w:rsid w:val="006824AD"/>
    <w:rsid w:val="006826E1"/>
    <w:rsid w:val="006868CA"/>
    <w:rsid w:val="006868E4"/>
    <w:rsid w:val="00686C45"/>
    <w:rsid w:val="006934D3"/>
    <w:rsid w:val="00693DDC"/>
    <w:rsid w:val="006954F3"/>
    <w:rsid w:val="00697267"/>
    <w:rsid w:val="00697CB4"/>
    <w:rsid w:val="006A32CF"/>
    <w:rsid w:val="006A3E05"/>
    <w:rsid w:val="006A4B43"/>
    <w:rsid w:val="006A6CA5"/>
    <w:rsid w:val="006A7716"/>
    <w:rsid w:val="006B03A6"/>
    <w:rsid w:val="006B377E"/>
    <w:rsid w:val="006B38CA"/>
    <w:rsid w:val="006B49CC"/>
    <w:rsid w:val="006B576D"/>
    <w:rsid w:val="006B6FE8"/>
    <w:rsid w:val="006C6399"/>
    <w:rsid w:val="006C6724"/>
    <w:rsid w:val="006D20F7"/>
    <w:rsid w:val="006D772D"/>
    <w:rsid w:val="006D7901"/>
    <w:rsid w:val="006E027D"/>
    <w:rsid w:val="006E18BF"/>
    <w:rsid w:val="006E1C92"/>
    <w:rsid w:val="006E3E2B"/>
    <w:rsid w:val="006E6ACD"/>
    <w:rsid w:val="006F1188"/>
    <w:rsid w:val="006F223B"/>
    <w:rsid w:val="006F29D6"/>
    <w:rsid w:val="006F4811"/>
    <w:rsid w:val="006F77D5"/>
    <w:rsid w:val="006F79A9"/>
    <w:rsid w:val="006F7FE0"/>
    <w:rsid w:val="00703AB1"/>
    <w:rsid w:val="00706DDF"/>
    <w:rsid w:val="00715D03"/>
    <w:rsid w:val="00716737"/>
    <w:rsid w:val="00721A1E"/>
    <w:rsid w:val="00722ACF"/>
    <w:rsid w:val="0072320C"/>
    <w:rsid w:val="00724B04"/>
    <w:rsid w:val="00730A17"/>
    <w:rsid w:val="00733294"/>
    <w:rsid w:val="00737E96"/>
    <w:rsid w:val="00740A2B"/>
    <w:rsid w:val="007425EC"/>
    <w:rsid w:val="007435CA"/>
    <w:rsid w:val="00743D33"/>
    <w:rsid w:val="0074432F"/>
    <w:rsid w:val="007474FD"/>
    <w:rsid w:val="007475A4"/>
    <w:rsid w:val="00750D16"/>
    <w:rsid w:val="007526F1"/>
    <w:rsid w:val="00752E3D"/>
    <w:rsid w:val="007563AD"/>
    <w:rsid w:val="007576B5"/>
    <w:rsid w:val="00761CC7"/>
    <w:rsid w:val="007644CE"/>
    <w:rsid w:val="00766519"/>
    <w:rsid w:val="007703B7"/>
    <w:rsid w:val="00771693"/>
    <w:rsid w:val="00771F9D"/>
    <w:rsid w:val="00774E8A"/>
    <w:rsid w:val="007809B6"/>
    <w:rsid w:val="007842FC"/>
    <w:rsid w:val="007849AE"/>
    <w:rsid w:val="0079237C"/>
    <w:rsid w:val="00794065"/>
    <w:rsid w:val="0079496F"/>
    <w:rsid w:val="00794D1C"/>
    <w:rsid w:val="00795160"/>
    <w:rsid w:val="00796323"/>
    <w:rsid w:val="00796A8B"/>
    <w:rsid w:val="00797046"/>
    <w:rsid w:val="00797288"/>
    <w:rsid w:val="007A1DA4"/>
    <w:rsid w:val="007A3053"/>
    <w:rsid w:val="007A543E"/>
    <w:rsid w:val="007B12EB"/>
    <w:rsid w:val="007B1B41"/>
    <w:rsid w:val="007B74F9"/>
    <w:rsid w:val="007C2541"/>
    <w:rsid w:val="007C4092"/>
    <w:rsid w:val="007C4CAC"/>
    <w:rsid w:val="007C5B84"/>
    <w:rsid w:val="007C5E42"/>
    <w:rsid w:val="007C63B5"/>
    <w:rsid w:val="007C6D8A"/>
    <w:rsid w:val="007C79E5"/>
    <w:rsid w:val="007C7EFA"/>
    <w:rsid w:val="007D63CD"/>
    <w:rsid w:val="007E497F"/>
    <w:rsid w:val="007E6883"/>
    <w:rsid w:val="007E6BDC"/>
    <w:rsid w:val="007E7886"/>
    <w:rsid w:val="007F4937"/>
    <w:rsid w:val="007F54E2"/>
    <w:rsid w:val="007F78C3"/>
    <w:rsid w:val="00800422"/>
    <w:rsid w:val="00802A7F"/>
    <w:rsid w:val="00804344"/>
    <w:rsid w:val="00806F17"/>
    <w:rsid w:val="00811D34"/>
    <w:rsid w:val="00815A16"/>
    <w:rsid w:val="00815BDA"/>
    <w:rsid w:val="00817C01"/>
    <w:rsid w:val="00824A46"/>
    <w:rsid w:val="00826744"/>
    <w:rsid w:val="00830A78"/>
    <w:rsid w:val="00832908"/>
    <w:rsid w:val="00834C2E"/>
    <w:rsid w:val="008376C4"/>
    <w:rsid w:val="00843407"/>
    <w:rsid w:val="00843B4B"/>
    <w:rsid w:val="00845404"/>
    <w:rsid w:val="00847CA8"/>
    <w:rsid w:val="00850B49"/>
    <w:rsid w:val="00851A6B"/>
    <w:rsid w:val="0085481B"/>
    <w:rsid w:val="008558AA"/>
    <w:rsid w:val="00855D2D"/>
    <w:rsid w:val="00856A1D"/>
    <w:rsid w:val="008602AE"/>
    <w:rsid w:val="00860E77"/>
    <w:rsid w:val="00862BDA"/>
    <w:rsid w:val="008631DA"/>
    <w:rsid w:val="0086476A"/>
    <w:rsid w:val="00864D3B"/>
    <w:rsid w:val="00872C30"/>
    <w:rsid w:val="008808EC"/>
    <w:rsid w:val="008829D6"/>
    <w:rsid w:val="0088579E"/>
    <w:rsid w:val="008911D4"/>
    <w:rsid w:val="00892D78"/>
    <w:rsid w:val="00893098"/>
    <w:rsid w:val="00894AB9"/>
    <w:rsid w:val="00896EED"/>
    <w:rsid w:val="008973AB"/>
    <w:rsid w:val="00897904"/>
    <w:rsid w:val="008A2F16"/>
    <w:rsid w:val="008A4088"/>
    <w:rsid w:val="008A59E0"/>
    <w:rsid w:val="008A7C2E"/>
    <w:rsid w:val="008B19B6"/>
    <w:rsid w:val="008B3DE7"/>
    <w:rsid w:val="008B7F72"/>
    <w:rsid w:val="008C5422"/>
    <w:rsid w:val="008D24C7"/>
    <w:rsid w:val="008D26A0"/>
    <w:rsid w:val="008D44DA"/>
    <w:rsid w:val="008D6699"/>
    <w:rsid w:val="008E1C34"/>
    <w:rsid w:val="008E4F5F"/>
    <w:rsid w:val="008E5215"/>
    <w:rsid w:val="008E7411"/>
    <w:rsid w:val="008F0834"/>
    <w:rsid w:val="008F2BE5"/>
    <w:rsid w:val="008F32DC"/>
    <w:rsid w:val="008F39D7"/>
    <w:rsid w:val="008F5F76"/>
    <w:rsid w:val="008F60B1"/>
    <w:rsid w:val="008F67B0"/>
    <w:rsid w:val="009049B3"/>
    <w:rsid w:val="00905004"/>
    <w:rsid w:val="00907134"/>
    <w:rsid w:val="0091123B"/>
    <w:rsid w:val="00912EFA"/>
    <w:rsid w:val="009130CA"/>
    <w:rsid w:val="00913AB5"/>
    <w:rsid w:val="00915A99"/>
    <w:rsid w:val="009163A4"/>
    <w:rsid w:val="00920A54"/>
    <w:rsid w:val="009212DF"/>
    <w:rsid w:val="009215B0"/>
    <w:rsid w:val="00923C12"/>
    <w:rsid w:val="009302DF"/>
    <w:rsid w:val="00931924"/>
    <w:rsid w:val="009320E2"/>
    <w:rsid w:val="00935DD7"/>
    <w:rsid w:val="0093790F"/>
    <w:rsid w:val="00944508"/>
    <w:rsid w:val="00945024"/>
    <w:rsid w:val="009456A6"/>
    <w:rsid w:val="00945EB3"/>
    <w:rsid w:val="009503D9"/>
    <w:rsid w:val="00952EDA"/>
    <w:rsid w:val="00956B06"/>
    <w:rsid w:val="009579E0"/>
    <w:rsid w:val="00957F57"/>
    <w:rsid w:val="00961082"/>
    <w:rsid w:val="00961C9B"/>
    <w:rsid w:val="00962638"/>
    <w:rsid w:val="00963C52"/>
    <w:rsid w:val="009640A7"/>
    <w:rsid w:val="0096645B"/>
    <w:rsid w:val="0097021A"/>
    <w:rsid w:val="0097107B"/>
    <w:rsid w:val="009722CC"/>
    <w:rsid w:val="009751BE"/>
    <w:rsid w:val="00975752"/>
    <w:rsid w:val="00986158"/>
    <w:rsid w:val="00990DB4"/>
    <w:rsid w:val="0099151B"/>
    <w:rsid w:val="00991A87"/>
    <w:rsid w:val="00992482"/>
    <w:rsid w:val="00993E77"/>
    <w:rsid w:val="00993EFE"/>
    <w:rsid w:val="0099451F"/>
    <w:rsid w:val="009945C3"/>
    <w:rsid w:val="009953EB"/>
    <w:rsid w:val="009A0669"/>
    <w:rsid w:val="009A4DD3"/>
    <w:rsid w:val="009A5B7A"/>
    <w:rsid w:val="009A621F"/>
    <w:rsid w:val="009A6F3F"/>
    <w:rsid w:val="009B0452"/>
    <w:rsid w:val="009B10CB"/>
    <w:rsid w:val="009B4639"/>
    <w:rsid w:val="009B474B"/>
    <w:rsid w:val="009B5070"/>
    <w:rsid w:val="009C0824"/>
    <w:rsid w:val="009C1B65"/>
    <w:rsid w:val="009C3BD1"/>
    <w:rsid w:val="009C5002"/>
    <w:rsid w:val="009C62B5"/>
    <w:rsid w:val="009C70FA"/>
    <w:rsid w:val="009D0D94"/>
    <w:rsid w:val="009D28B0"/>
    <w:rsid w:val="009D3066"/>
    <w:rsid w:val="009D5DA1"/>
    <w:rsid w:val="009E0905"/>
    <w:rsid w:val="009E1B47"/>
    <w:rsid w:val="009E5607"/>
    <w:rsid w:val="009F0BF4"/>
    <w:rsid w:val="009F7C58"/>
    <w:rsid w:val="00A01C16"/>
    <w:rsid w:val="00A03F7D"/>
    <w:rsid w:val="00A04500"/>
    <w:rsid w:val="00A05178"/>
    <w:rsid w:val="00A055D1"/>
    <w:rsid w:val="00A062E4"/>
    <w:rsid w:val="00A179B6"/>
    <w:rsid w:val="00A22217"/>
    <w:rsid w:val="00A24954"/>
    <w:rsid w:val="00A24A63"/>
    <w:rsid w:val="00A31363"/>
    <w:rsid w:val="00A31941"/>
    <w:rsid w:val="00A32109"/>
    <w:rsid w:val="00A32C39"/>
    <w:rsid w:val="00A331B7"/>
    <w:rsid w:val="00A341D2"/>
    <w:rsid w:val="00A37192"/>
    <w:rsid w:val="00A4111D"/>
    <w:rsid w:val="00A41559"/>
    <w:rsid w:val="00A426F1"/>
    <w:rsid w:val="00A42B8A"/>
    <w:rsid w:val="00A43934"/>
    <w:rsid w:val="00A51372"/>
    <w:rsid w:val="00A519C5"/>
    <w:rsid w:val="00A57867"/>
    <w:rsid w:val="00A6336A"/>
    <w:rsid w:val="00A6773B"/>
    <w:rsid w:val="00A71B01"/>
    <w:rsid w:val="00A71EB6"/>
    <w:rsid w:val="00A7215C"/>
    <w:rsid w:val="00A73151"/>
    <w:rsid w:val="00A73CFD"/>
    <w:rsid w:val="00A75B6A"/>
    <w:rsid w:val="00A75BA9"/>
    <w:rsid w:val="00A77783"/>
    <w:rsid w:val="00A81126"/>
    <w:rsid w:val="00A812A5"/>
    <w:rsid w:val="00A81387"/>
    <w:rsid w:val="00A83819"/>
    <w:rsid w:val="00A86C03"/>
    <w:rsid w:val="00A87298"/>
    <w:rsid w:val="00A8798F"/>
    <w:rsid w:val="00A87E02"/>
    <w:rsid w:val="00A91814"/>
    <w:rsid w:val="00A9289D"/>
    <w:rsid w:val="00A95ABD"/>
    <w:rsid w:val="00A95F35"/>
    <w:rsid w:val="00A96330"/>
    <w:rsid w:val="00A96A2B"/>
    <w:rsid w:val="00A96B40"/>
    <w:rsid w:val="00A9709A"/>
    <w:rsid w:val="00A974C3"/>
    <w:rsid w:val="00AA72A4"/>
    <w:rsid w:val="00AB0FD7"/>
    <w:rsid w:val="00AB2600"/>
    <w:rsid w:val="00AC0EAB"/>
    <w:rsid w:val="00AC20C0"/>
    <w:rsid w:val="00AC315D"/>
    <w:rsid w:val="00AC3E2D"/>
    <w:rsid w:val="00AD0FF6"/>
    <w:rsid w:val="00AD105E"/>
    <w:rsid w:val="00AD23FB"/>
    <w:rsid w:val="00AD2AFC"/>
    <w:rsid w:val="00AD4BA5"/>
    <w:rsid w:val="00AD7E6A"/>
    <w:rsid w:val="00AE0C23"/>
    <w:rsid w:val="00AE220A"/>
    <w:rsid w:val="00AE3445"/>
    <w:rsid w:val="00AE55B5"/>
    <w:rsid w:val="00AF0F69"/>
    <w:rsid w:val="00AF2315"/>
    <w:rsid w:val="00AF326F"/>
    <w:rsid w:val="00AF466B"/>
    <w:rsid w:val="00AF4B66"/>
    <w:rsid w:val="00AF4C7E"/>
    <w:rsid w:val="00AF6143"/>
    <w:rsid w:val="00AF6C12"/>
    <w:rsid w:val="00B0301D"/>
    <w:rsid w:val="00B03D88"/>
    <w:rsid w:val="00B04AA1"/>
    <w:rsid w:val="00B04CF0"/>
    <w:rsid w:val="00B1065C"/>
    <w:rsid w:val="00B121C0"/>
    <w:rsid w:val="00B21AB4"/>
    <w:rsid w:val="00B2746D"/>
    <w:rsid w:val="00B27F6C"/>
    <w:rsid w:val="00B32A98"/>
    <w:rsid w:val="00B33754"/>
    <w:rsid w:val="00B3387E"/>
    <w:rsid w:val="00B36527"/>
    <w:rsid w:val="00B366AA"/>
    <w:rsid w:val="00B43B73"/>
    <w:rsid w:val="00B43F97"/>
    <w:rsid w:val="00B43FFB"/>
    <w:rsid w:val="00B500D3"/>
    <w:rsid w:val="00B522FD"/>
    <w:rsid w:val="00B52D30"/>
    <w:rsid w:val="00B533E5"/>
    <w:rsid w:val="00B53485"/>
    <w:rsid w:val="00B54C49"/>
    <w:rsid w:val="00B61FA0"/>
    <w:rsid w:val="00B626BB"/>
    <w:rsid w:val="00B62FB4"/>
    <w:rsid w:val="00B638B6"/>
    <w:rsid w:val="00B765A2"/>
    <w:rsid w:val="00B76D06"/>
    <w:rsid w:val="00B7738A"/>
    <w:rsid w:val="00B82401"/>
    <w:rsid w:val="00B82B8B"/>
    <w:rsid w:val="00B82E80"/>
    <w:rsid w:val="00B82EEA"/>
    <w:rsid w:val="00B90613"/>
    <w:rsid w:val="00B907F0"/>
    <w:rsid w:val="00B95DA1"/>
    <w:rsid w:val="00B96043"/>
    <w:rsid w:val="00B96FF1"/>
    <w:rsid w:val="00B9733D"/>
    <w:rsid w:val="00B9764C"/>
    <w:rsid w:val="00BA112E"/>
    <w:rsid w:val="00BA39CB"/>
    <w:rsid w:val="00BA6D37"/>
    <w:rsid w:val="00BB1B3E"/>
    <w:rsid w:val="00BB1C84"/>
    <w:rsid w:val="00BB2CE3"/>
    <w:rsid w:val="00BB41AF"/>
    <w:rsid w:val="00BB42DB"/>
    <w:rsid w:val="00BB5E33"/>
    <w:rsid w:val="00BC00B7"/>
    <w:rsid w:val="00BC0E12"/>
    <w:rsid w:val="00BC2EFA"/>
    <w:rsid w:val="00BC5002"/>
    <w:rsid w:val="00BC639B"/>
    <w:rsid w:val="00BC7474"/>
    <w:rsid w:val="00BC7508"/>
    <w:rsid w:val="00BD164F"/>
    <w:rsid w:val="00BD59BB"/>
    <w:rsid w:val="00BE11A3"/>
    <w:rsid w:val="00BE183C"/>
    <w:rsid w:val="00BE56F1"/>
    <w:rsid w:val="00BF37A8"/>
    <w:rsid w:val="00BF448A"/>
    <w:rsid w:val="00BF58FA"/>
    <w:rsid w:val="00BF6AA8"/>
    <w:rsid w:val="00BF71AE"/>
    <w:rsid w:val="00C05886"/>
    <w:rsid w:val="00C05EC2"/>
    <w:rsid w:val="00C0695B"/>
    <w:rsid w:val="00C12F09"/>
    <w:rsid w:val="00C14EB0"/>
    <w:rsid w:val="00C162DE"/>
    <w:rsid w:val="00C170F8"/>
    <w:rsid w:val="00C17E52"/>
    <w:rsid w:val="00C2360A"/>
    <w:rsid w:val="00C23966"/>
    <w:rsid w:val="00C255AA"/>
    <w:rsid w:val="00C336F0"/>
    <w:rsid w:val="00C3385C"/>
    <w:rsid w:val="00C3437E"/>
    <w:rsid w:val="00C370F4"/>
    <w:rsid w:val="00C413D1"/>
    <w:rsid w:val="00C43E96"/>
    <w:rsid w:val="00C45719"/>
    <w:rsid w:val="00C46D60"/>
    <w:rsid w:val="00C504D2"/>
    <w:rsid w:val="00C52381"/>
    <w:rsid w:val="00C54C7E"/>
    <w:rsid w:val="00C567E5"/>
    <w:rsid w:val="00C575E7"/>
    <w:rsid w:val="00C61543"/>
    <w:rsid w:val="00C6162E"/>
    <w:rsid w:val="00C64618"/>
    <w:rsid w:val="00C66209"/>
    <w:rsid w:val="00C6783D"/>
    <w:rsid w:val="00C70446"/>
    <w:rsid w:val="00C70D68"/>
    <w:rsid w:val="00C77606"/>
    <w:rsid w:val="00C80889"/>
    <w:rsid w:val="00C83AFB"/>
    <w:rsid w:val="00C867C7"/>
    <w:rsid w:val="00C869ED"/>
    <w:rsid w:val="00C87560"/>
    <w:rsid w:val="00C900A4"/>
    <w:rsid w:val="00C914EA"/>
    <w:rsid w:val="00C91EBB"/>
    <w:rsid w:val="00C92D7F"/>
    <w:rsid w:val="00C940A1"/>
    <w:rsid w:val="00C9477F"/>
    <w:rsid w:val="00C96CDD"/>
    <w:rsid w:val="00C9713E"/>
    <w:rsid w:val="00CA03EF"/>
    <w:rsid w:val="00CA05A4"/>
    <w:rsid w:val="00CA2FF7"/>
    <w:rsid w:val="00CA4DB5"/>
    <w:rsid w:val="00CB0F83"/>
    <w:rsid w:val="00CB3445"/>
    <w:rsid w:val="00CB65B9"/>
    <w:rsid w:val="00CB65CB"/>
    <w:rsid w:val="00CB6778"/>
    <w:rsid w:val="00CB69C5"/>
    <w:rsid w:val="00CC0872"/>
    <w:rsid w:val="00CC0B40"/>
    <w:rsid w:val="00CC0ED3"/>
    <w:rsid w:val="00CC1763"/>
    <w:rsid w:val="00CC2337"/>
    <w:rsid w:val="00CC364B"/>
    <w:rsid w:val="00CC5406"/>
    <w:rsid w:val="00CD2A11"/>
    <w:rsid w:val="00CD53B9"/>
    <w:rsid w:val="00CD71A3"/>
    <w:rsid w:val="00CE5E7E"/>
    <w:rsid w:val="00CF75C7"/>
    <w:rsid w:val="00D00F42"/>
    <w:rsid w:val="00D01A9F"/>
    <w:rsid w:val="00D076A3"/>
    <w:rsid w:val="00D158A2"/>
    <w:rsid w:val="00D16F5B"/>
    <w:rsid w:val="00D21D7D"/>
    <w:rsid w:val="00D238D4"/>
    <w:rsid w:val="00D25048"/>
    <w:rsid w:val="00D2693D"/>
    <w:rsid w:val="00D32ED4"/>
    <w:rsid w:val="00D37104"/>
    <w:rsid w:val="00D404AE"/>
    <w:rsid w:val="00D40A7F"/>
    <w:rsid w:val="00D42F85"/>
    <w:rsid w:val="00D43897"/>
    <w:rsid w:val="00D43B67"/>
    <w:rsid w:val="00D4574E"/>
    <w:rsid w:val="00D46E74"/>
    <w:rsid w:val="00D46E94"/>
    <w:rsid w:val="00D511E5"/>
    <w:rsid w:val="00D51896"/>
    <w:rsid w:val="00D51BCF"/>
    <w:rsid w:val="00D546F2"/>
    <w:rsid w:val="00D55DD9"/>
    <w:rsid w:val="00D6066C"/>
    <w:rsid w:val="00D63766"/>
    <w:rsid w:val="00D64055"/>
    <w:rsid w:val="00D666E4"/>
    <w:rsid w:val="00D6755C"/>
    <w:rsid w:val="00D67876"/>
    <w:rsid w:val="00D67AF0"/>
    <w:rsid w:val="00D70303"/>
    <w:rsid w:val="00D736FB"/>
    <w:rsid w:val="00D739A1"/>
    <w:rsid w:val="00D74D15"/>
    <w:rsid w:val="00D74DA7"/>
    <w:rsid w:val="00D74E0C"/>
    <w:rsid w:val="00D770D6"/>
    <w:rsid w:val="00D77C52"/>
    <w:rsid w:val="00D82338"/>
    <w:rsid w:val="00D84307"/>
    <w:rsid w:val="00D86DBB"/>
    <w:rsid w:val="00D9312A"/>
    <w:rsid w:val="00D93142"/>
    <w:rsid w:val="00D9356A"/>
    <w:rsid w:val="00D93D2C"/>
    <w:rsid w:val="00D94C9E"/>
    <w:rsid w:val="00D97138"/>
    <w:rsid w:val="00DA3407"/>
    <w:rsid w:val="00DA3EE3"/>
    <w:rsid w:val="00DA459A"/>
    <w:rsid w:val="00DA7197"/>
    <w:rsid w:val="00DA74EA"/>
    <w:rsid w:val="00DA7E69"/>
    <w:rsid w:val="00DB0CC6"/>
    <w:rsid w:val="00DB170C"/>
    <w:rsid w:val="00DB17D2"/>
    <w:rsid w:val="00DB3694"/>
    <w:rsid w:val="00DB3D87"/>
    <w:rsid w:val="00DB3DA7"/>
    <w:rsid w:val="00DC04AC"/>
    <w:rsid w:val="00DC3786"/>
    <w:rsid w:val="00DC6128"/>
    <w:rsid w:val="00DC74F7"/>
    <w:rsid w:val="00DC75F7"/>
    <w:rsid w:val="00DD1525"/>
    <w:rsid w:val="00DD42A4"/>
    <w:rsid w:val="00DD5E37"/>
    <w:rsid w:val="00DD6DE0"/>
    <w:rsid w:val="00DD78CE"/>
    <w:rsid w:val="00DE3173"/>
    <w:rsid w:val="00DE3986"/>
    <w:rsid w:val="00DF175F"/>
    <w:rsid w:val="00DF61B1"/>
    <w:rsid w:val="00E00CCD"/>
    <w:rsid w:val="00E0287D"/>
    <w:rsid w:val="00E05036"/>
    <w:rsid w:val="00E0559C"/>
    <w:rsid w:val="00E058C0"/>
    <w:rsid w:val="00E067D1"/>
    <w:rsid w:val="00E07128"/>
    <w:rsid w:val="00E10D4D"/>
    <w:rsid w:val="00E12459"/>
    <w:rsid w:val="00E14365"/>
    <w:rsid w:val="00E15133"/>
    <w:rsid w:val="00E24AC9"/>
    <w:rsid w:val="00E25DE2"/>
    <w:rsid w:val="00E26D7B"/>
    <w:rsid w:val="00E27E26"/>
    <w:rsid w:val="00E320F1"/>
    <w:rsid w:val="00E32D75"/>
    <w:rsid w:val="00E350FE"/>
    <w:rsid w:val="00E360FE"/>
    <w:rsid w:val="00E367A2"/>
    <w:rsid w:val="00E36CF8"/>
    <w:rsid w:val="00E37773"/>
    <w:rsid w:val="00E4245D"/>
    <w:rsid w:val="00E46668"/>
    <w:rsid w:val="00E50936"/>
    <w:rsid w:val="00E5166B"/>
    <w:rsid w:val="00E52D46"/>
    <w:rsid w:val="00E53875"/>
    <w:rsid w:val="00E53984"/>
    <w:rsid w:val="00E55B59"/>
    <w:rsid w:val="00E56921"/>
    <w:rsid w:val="00E61372"/>
    <w:rsid w:val="00E61476"/>
    <w:rsid w:val="00E62283"/>
    <w:rsid w:val="00E641AF"/>
    <w:rsid w:val="00E65710"/>
    <w:rsid w:val="00E70430"/>
    <w:rsid w:val="00E749ED"/>
    <w:rsid w:val="00E76AEB"/>
    <w:rsid w:val="00E77098"/>
    <w:rsid w:val="00E777AB"/>
    <w:rsid w:val="00E81C67"/>
    <w:rsid w:val="00E81D1E"/>
    <w:rsid w:val="00E82C17"/>
    <w:rsid w:val="00E83B03"/>
    <w:rsid w:val="00E919D1"/>
    <w:rsid w:val="00E91EC3"/>
    <w:rsid w:val="00E92870"/>
    <w:rsid w:val="00E94DA3"/>
    <w:rsid w:val="00E95950"/>
    <w:rsid w:val="00E971D5"/>
    <w:rsid w:val="00E9777F"/>
    <w:rsid w:val="00EA11AB"/>
    <w:rsid w:val="00EB009E"/>
    <w:rsid w:val="00EB018D"/>
    <w:rsid w:val="00EB0322"/>
    <w:rsid w:val="00EB3E08"/>
    <w:rsid w:val="00EB4172"/>
    <w:rsid w:val="00EB70EC"/>
    <w:rsid w:val="00EC0572"/>
    <w:rsid w:val="00EC305A"/>
    <w:rsid w:val="00EC3409"/>
    <w:rsid w:val="00EC4EA2"/>
    <w:rsid w:val="00EC614F"/>
    <w:rsid w:val="00EC6BA1"/>
    <w:rsid w:val="00ED0E74"/>
    <w:rsid w:val="00ED2168"/>
    <w:rsid w:val="00ED79F0"/>
    <w:rsid w:val="00ED7AAA"/>
    <w:rsid w:val="00ED7E13"/>
    <w:rsid w:val="00EE0D36"/>
    <w:rsid w:val="00EE10D6"/>
    <w:rsid w:val="00EE3C7C"/>
    <w:rsid w:val="00EE4483"/>
    <w:rsid w:val="00EE55FA"/>
    <w:rsid w:val="00EE62A7"/>
    <w:rsid w:val="00EF6612"/>
    <w:rsid w:val="00F009BB"/>
    <w:rsid w:val="00F00BF9"/>
    <w:rsid w:val="00F0131E"/>
    <w:rsid w:val="00F039A4"/>
    <w:rsid w:val="00F03C03"/>
    <w:rsid w:val="00F03CEC"/>
    <w:rsid w:val="00F051D6"/>
    <w:rsid w:val="00F102AF"/>
    <w:rsid w:val="00F15654"/>
    <w:rsid w:val="00F21C1C"/>
    <w:rsid w:val="00F22D62"/>
    <w:rsid w:val="00F230F4"/>
    <w:rsid w:val="00F23E57"/>
    <w:rsid w:val="00F25173"/>
    <w:rsid w:val="00F26269"/>
    <w:rsid w:val="00F2691C"/>
    <w:rsid w:val="00F27034"/>
    <w:rsid w:val="00F3116C"/>
    <w:rsid w:val="00F31A6B"/>
    <w:rsid w:val="00F334FA"/>
    <w:rsid w:val="00F371F1"/>
    <w:rsid w:val="00F376EF"/>
    <w:rsid w:val="00F43D48"/>
    <w:rsid w:val="00F45D5E"/>
    <w:rsid w:val="00F4740E"/>
    <w:rsid w:val="00F47E4A"/>
    <w:rsid w:val="00F5237F"/>
    <w:rsid w:val="00F530CE"/>
    <w:rsid w:val="00F541B7"/>
    <w:rsid w:val="00F54C24"/>
    <w:rsid w:val="00F55802"/>
    <w:rsid w:val="00F56EBA"/>
    <w:rsid w:val="00F5753B"/>
    <w:rsid w:val="00F57777"/>
    <w:rsid w:val="00F6167F"/>
    <w:rsid w:val="00F6209F"/>
    <w:rsid w:val="00F66669"/>
    <w:rsid w:val="00F730FC"/>
    <w:rsid w:val="00F73267"/>
    <w:rsid w:val="00F7673F"/>
    <w:rsid w:val="00F76C51"/>
    <w:rsid w:val="00F804C0"/>
    <w:rsid w:val="00F83F8F"/>
    <w:rsid w:val="00F856EE"/>
    <w:rsid w:val="00F85A41"/>
    <w:rsid w:val="00F86C1B"/>
    <w:rsid w:val="00F90F65"/>
    <w:rsid w:val="00F9326C"/>
    <w:rsid w:val="00F95EFF"/>
    <w:rsid w:val="00F96C16"/>
    <w:rsid w:val="00FA1391"/>
    <w:rsid w:val="00FA36AB"/>
    <w:rsid w:val="00FA4B6C"/>
    <w:rsid w:val="00FA50CE"/>
    <w:rsid w:val="00FA6221"/>
    <w:rsid w:val="00FA6907"/>
    <w:rsid w:val="00FB1271"/>
    <w:rsid w:val="00FB366B"/>
    <w:rsid w:val="00FB5603"/>
    <w:rsid w:val="00FB7FF7"/>
    <w:rsid w:val="00FC138D"/>
    <w:rsid w:val="00FC259C"/>
    <w:rsid w:val="00FC2AB8"/>
    <w:rsid w:val="00FD11A7"/>
    <w:rsid w:val="00FD7DC1"/>
    <w:rsid w:val="00FE489B"/>
    <w:rsid w:val="00FE4ECE"/>
    <w:rsid w:val="00FF065D"/>
    <w:rsid w:val="00FF07C2"/>
    <w:rsid w:val="00FF1843"/>
    <w:rsid w:val="00FF2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1396C0"/>
  <w15:docId w15:val="{BC9AB108-0ED6-4940-932D-E44A074C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ECE"/>
    <w:rPr>
      <w:sz w:val="24"/>
      <w:szCs w:val="24"/>
    </w:rPr>
  </w:style>
  <w:style w:type="paragraph" w:styleId="Heading5">
    <w:name w:val="heading 5"/>
    <w:basedOn w:val="Normal"/>
    <w:next w:val="Normal"/>
    <w:qFormat/>
    <w:rsid w:val="00FE4EC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4ECE"/>
    <w:pPr>
      <w:spacing w:after="120" w:line="480" w:lineRule="auto"/>
    </w:pPr>
    <w:rPr>
      <w:rFonts w:ascii="UVnTime" w:hAnsi="UVnTime"/>
      <w:sz w:val="26"/>
      <w:szCs w:val="20"/>
    </w:rPr>
  </w:style>
  <w:style w:type="paragraph" w:customStyle="1" w:styleId="Char">
    <w:name w:val="Char"/>
    <w:basedOn w:val="Normal"/>
    <w:rsid w:val="00FE4ECE"/>
    <w:pPr>
      <w:widowControl w:val="0"/>
      <w:jc w:val="both"/>
    </w:pPr>
    <w:rPr>
      <w:rFonts w:eastAsia="SimSun"/>
      <w:kern w:val="2"/>
      <w:lang w:eastAsia="zh-CN"/>
    </w:rPr>
  </w:style>
  <w:style w:type="table" w:styleId="TableGrid">
    <w:name w:val="Table Grid"/>
    <w:basedOn w:val="TableNormal"/>
    <w:rsid w:val="00FE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B0920"/>
    <w:rPr>
      <w:b/>
      <w:bCs/>
      <w:i w:val="0"/>
      <w:iCs w:val="0"/>
    </w:rPr>
  </w:style>
  <w:style w:type="character" w:customStyle="1" w:styleId="st1">
    <w:name w:val="st1"/>
    <w:basedOn w:val="DefaultParagraphFont"/>
    <w:rsid w:val="004B0920"/>
  </w:style>
  <w:style w:type="paragraph" w:customStyle="1" w:styleId="Char0">
    <w:name w:val="Char"/>
    <w:basedOn w:val="Normal"/>
    <w:rsid w:val="00353212"/>
    <w:pPr>
      <w:spacing w:after="160" w:line="240" w:lineRule="exact"/>
    </w:pPr>
    <w:rPr>
      <w:rFonts w:ascii="Tahoma" w:eastAsia="PMingLiU" w:hAnsi="Tahoma"/>
      <w:sz w:val="20"/>
      <w:szCs w:val="20"/>
    </w:rPr>
  </w:style>
  <w:style w:type="paragraph" w:styleId="NormalWeb">
    <w:name w:val="Normal (Web)"/>
    <w:basedOn w:val="Normal"/>
    <w:uiPriority w:val="99"/>
    <w:rsid w:val="009320E2"/>
    <w:pPr>
      <w:spacing w:before="100" w:beforeAutospacing="1" w:after="100" w:afterAutospacing="1"/>
    </w:pPr>
  </w:style>
  <w:style w:type="character" w:customStyle="1" w:styleId="apple-style-span">
    <w:name w:val="apple-style-span"/>
    <w:basedOn w:val="DefaultParagraphFont"/>
    <w:rsid w:val="000D1CF6"/>
  </w:style>
  <w:style w:type="paragraph" w:styleId="BalloonText">
    <w:name w:val="Balloon Text"/>
    <w:basedOn w:val="Normal"/>
    <w:link w:val="BalloonTextChar"/>
    <w:rsid w:val="00B62FB4"/>
    <w:rPr>
      <w:rFonts w:ascii="Tahoma" w:hAnsi="Tahoma" w:cs="Tahoma"/>
      <w:sz w:val="16"/>
      <w:szCs w:val="16"/>
    </w:rPr>
  </w:style>
  <w:style w:type="character" w:customStyle="1" w:styleId="BalloonTextChar">
    <w:name w:val="Balloon Text Char"/>
    <w:basedOn w:val="DefaultParagraphFont"/>
    <w:link w:val="BalloonText"/>
    <w:rsid w:val="00B62FB4"/>
    <w:rPr>
      <w:rFonts w:ascii="Tahoma" w:hAnsi="Tahoma" w:cs="Tahoma"/>
      <w:sz w:val="16"/>
      <w:szCs w:val="16"/>
    </w:rPr>
  </w:style>
  <w:style w:type="paragraph" w:styleId="ListParagraph">
    <w:name w:val="List Paragraph"/>
    <w:basedOn w:val="Normal"/>
    <w:uiPriority w:val="34"/>
    <w:qFormat/>
    <w:rsid w:val="007A1DA4"/>
    <w:pPr>
      <w:ind w:left="720"/>
      <w:contextualSpacing/>
    </w:pPr>
  </w:style>
  <w:style w:type="paragraph" w:styleId="Header">
    <w:name w:val="header"/>
    <w:basedOn w:val="Normal"/>
    <w:link w:val="HeaderChar"/>
    <w:unhideWhenUsed/>
    <w:rsid w:val="00811D34"/>
    <w:pPr>
      <w:tabs>
        <w:tab w:val="center" w:pos="4680"/>
        <w:tab w:val="right" w:pos="9360"/>
      </w:tabs>
    </w:pPr>
  </w:style>
  <w:style w:type="character" w:customStyle="1" w:styleId="HeaderChar">
    <w:name w:val="Header Char"/>
    <w:basedOn w:val="DefaultParagraphFont"/>
    <w:link w:val="Header"/>
    <w:rsid w:val="00811D34"/>
    <w:rPr>
      <w:sz w:val="24"/>
      <w:szCs w:val="24"/>
    </w:rPr>
  </w:style>
  <w:style w:type="paragraph" w:styleId="Footer">
    <w:name w:val="footer"/>
    <w:basedOn w:val="Normal"/>
    <w:link w:val="FooterChar"/>
    <w:uiPriority w:val="99"/>
    <w:unhideWhenUsed/>
    <w:rsid w:val="00811D34"/>
    <w:pPr>
      <w:tabs>
        <w:tab w:val="center" w:pos="4680"/>
        <w:tab w:val="right" w:pos="9360"/>
      </w:tabs>
    </w:pPr>
  </w:style>
  <w:style w:type="character" w:customStyle="1" w:styleId="FooterChar">
    <w:name w:val="Footer Char"/>
    <w:basedOn w:val="DefaultParagraphFont"/>
    <w:link w:val="Footer"/>
    <w:uiPriority w:val="99"/>
    <w:rsid w:val="00811D34"/>
    <w:rPr>
      <w:sz w:val="24"/>
      <w:szCs w:val="24"/>
    </w:rPr>
  </w:style>
  <w:style w:type="character" w:customStyle="1" w:styleId="fontstyle01">
    <w:name w:val="fontstyle01"/>
    <w:basedOn w:val="DefaultParagraphFont"/>
    <w:rsid w:val="008B7F72"/>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5542CE"/>
    <w:rPr>
      <w:rFonts w:ascii="Symbol" w:hAnsi="Symbol" w:hint="default"/>
      <w:b w:val="0"/>
      <w:bCs w:val="0"/>
      <w:i w:val="0"/>
      <w:iCs w:val="0"/>
      <w:color w:val="000000"/>
      <w:sz w:val="26"/>
      <w:szCs w:val="26"/>
    </w:rPr>
  </w:style>
  <w:style w:type="character" w:customStyle="1" w:styleId="fontstyle31">
    <w:name w:val="fontstyle31"/>
    <w:basedOn w:val="DefaultParagraphFont"/>
    <w:rsid w:val="005542CE"/>
    <w:rPr>
      <w:rFonts w:ascii="Times New Roman" w:hAnsi="Times New Roman" w:cs="Times New Roman" w:hint="default"/>
      <w:b w:val="0"/>
      <w:bCs w:val="0"/>
      <w:i w:val="0"/>
      <w:iCs w:val="0"/>
      <w:color w:val="000000"/>
      <w:sz w:val="26"/>
      <w:szCs w:val="26"/>
    </w:rPr>
  </w:style>
  <w:style w:type="character" w:styleId="CommentReference">
    <w:name w:val="annotation reference"/>
    <w:basedOn w:val="DefaultParagraphFont"/>
    <w:semiHidden/>
    <w:unhideWhenUsed/>
    <w:rsid w:val="002526B8"/>
    <w:rPr>
      <w:sz w:val="16"/>
      <w:szCs w:val="16"/>
    </w:rPr>
  </w:style>
  <w:style w:type="paragraph" w:styleId="CommentText">
    <w:name w:val="annotation text"/>
    <w:basedOn w:val="Normal"/>
    <w:link w:val="CommentTextChar"/>
    <w:semiHidden/>
    <w:unhideWhenUsed/>
    <w:rsid w:val="002526B8"/>
    <w:rPr>
      <w:sz w:val="20"/>
      <w:szCs w:val="20"/>
    </w:rPr>
  </w:style>
  <w:style w:type="character" w:customStyle="1" w:styleId="CommentTextChar">
    <w:name w:val="Comment Text Char"/>
    <w:basedOn w:val="DefaultParagraphFont"/>
    <w:link w:val="CommentText"/>
    <w:semiHidden/>
    <w:rsid w:val="0025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46">
      <w:bodyDiv w:val="1"/>
      <w:marLeft w:val="0"/>
      <w:marRight w:val="0"/>
      <w:marTop w:val="0"/>
      <w:marBottom w:val="0"/>
      <w:divBdr>
        <w:top w:val="none" w:sz="0" w:space="0" w:color="auto"/>
        <w:left w:val="none" w:sz="0" w:space="0" w:color="auto"/>
        <w:bottom w:val="none" w:sz="0" w:space="0" w:color="auto"/>
        <w:right w:val="none" w:sz="0" w:space="0" w:color="auto"/>
      </w:divBdr>
    </w:div>
    <w:div w:id="29841751">
      <w:bodyDiv w:val="1"/>
      <w:marLeft w:val="0"/>
      <w:marRight w:val="0"/>
      <w:marTop w:val="0"/>
      <w:marBottom w:val="0"/>
      <w:divBdr>
        <w:top w:val="none" w:sz="0" w:space="0" w:color="auto"/>
        <w:left w:val="none" w:sz="0" w:space="0" w:color="auto"/>
        <w:bottom w:val="none" w:sz="0" w:space="0" w:color="auto"/>
        <w:right w:val="none" w:sz="0" w:space="0" w:color="auto"/>
      </w:divBdr>
    </w:div>
    <w:div w:id="37366685">
      <w:bodyDiv w:val="1"/>
      <w:marLeft w:val="0"/>
      <w:marRight w:val="0"/>
      <w:marTop w:val="0"/>
      <w:marBottom w:val="0"/>
      <w:divBdr>
        <w:top w:val="none" w:sz="0" w:space="0" w:color="auto"/>
        <w:left w:val="none" w:sz="0" w:space="0" w:color="auto"/>
        <w:bottom w:val="none" w:sz="0" w:space="0" w:color="auto"/>
        <w:right w:val="none" w:sz="0" w:space="0" w:color="auto"/>
      </w:divBdr>
    </w:div>
    <w:div w:id="79178477">
      <w:bodyDiv w:val="1"/>
      <w:marLeft w:val="0"/>
      <w:marRight w:val="0"/>
      <w:marTop w:val="0"/>
      <w:marBottom w:val="0"/>
      <w:divBdr>
        <w:top w:val="none" w:sz="0" w:space="0" w:color="auto"/>
        <w:left w:val="none" w:sz="0" w:space="0" w:color="auto"/>
        <w:bottom w:val="none" w:sz="0" w:space="0" w:color="auto"/>
        <w:right w:val="none" w:sz="0" w:space="0" w:color="auto"/>
      </w:divBdr>
    </w:div>
    <w:div w:id="107313181">
      <w:bodyDiv w:val="1"/>
      <w:marLeft w:val="0"/>
      <w:marRight w:val="0"/>
      <w:marTop w:val="0"/>
      <w:marBottom w:val="0"/>
      <w:divBdr>
        <w:top w:val="none" w:sz="0" w:space="0" w:color="auto"/>
        <w:left w:val="none" w:sz="0" w:space="0" w:color="auto"/>
        <w:bottom w:val="none" w:sz="0" w:space="0" w:color="auto"/>
        <w:right w:val="none" w:sz="0" w:space="0" w:color="auto"/>
      </w:divBdr>
    </w:div>
    <w:div w:id="129859224">
      <w:bodyDiv w:val="1"/>
      <w:marLeft w:val="0"/>
      <w:marRight w:val="0"/>
      <w:marTop w:val="0"/>
      <w:marBottom w:val="0"/>
      <w:divBdr>
        <w:top w:val="none" w:sz="0" w:space="0" w:color="auto"/>
        <w:left w:val="none" w:sz="0" w:space="0" w:color="auto"/>
        <w:bottom w:val="none" w:sz="0" w:space="0" w:color="auto"/>
        <w:right w:val="none" w:sz="0" w:space="0" w:color="auto"/>
      </w:divBdr>
    </w:div>
    <w:div w:id="140932095">
      <w:bodyDiv w:val="1"/>
      <w:marLeft w:val="0"/>
      <w:marRight w:val="0"/>
      <w:marTop w:val="0"/>
      <w:marBottom w:val="0"/>
      <w:divBdr>
        <w:top w:val="none" w:sz="0" w:space="0" w:color="auto"/>
        <w:left w:val="none" w:sz="0" w:space="0" w:color="auto"/>
        <w:bottom w:val="none" w:sz="0" w:space="0" w:color="auto"/>
        <w:right w:val="none" w:sz="0" w:space="0" w:color="auto"/>
      </w:divBdr>
    </w:div>
    <w:div w:id="184707824">
      <w:bodyDiv w:val="1"/>
      <w:marLeft w:val="0"/>
      <w:marRight w:val="0"/>
      <w:marTop w:val="0"/>
      <w:marBottom w:val="0"/>
      <w:divBdr>
        <w:top w:val="none" w:sz="0" w:space="0" w:color="auto"/>
        <w:left w:val="none" w:sz="0" w:space="0" w:color="auto"/>
        <w:bottom w:val="none" w:sz="0" w:space="0" w:color="auto"/>
        <w:right w:val="none" w:sz="0" w:space="0" w:color="auto"/>
      </w:divBdr>
    </w:div>
    <w:div w:id="230309491">
      <w:bodyDiv w:val="1"/>
      <w:marLeft w:val="0"/>
      <w:marRight w:val="0"/>
      <w:marTop w:val="0"/>
      <w:marBottom w:val="0"/>
      <w:divBdr>
        <w:top w:val="none" w:sz="0" w:space="0" w:color="auto"/>
        <w:left w:val="none" w:sz="0" w:space="0" w:color="auto"/>
        <w:bottom w:val="none" w:sz="0" w:space="0" w:color="auto"/>
        <w:right w:val="none" w:sz="0" w:space="0" w:color="auto"/>
      </w:divBdr>
    </w:div>
    <w:div w:id="242032517">
      <w:bodyDiv w:val="1"/>
      <w:marLeft w:val="0"/>
      <w:marRight w:val="0"/>
      <w:marTop w:val="0"/>
      <w:marBottom w:val="0"/>
      <w:divBdr>
        <w:top w:val="none" w:sz="0" w:space="0" w:color="auto"/>
        <w:left w:val="none" w:sz="0" w:space="0" w:color="auto"/>
        <w:bottom w:val="none" w:sz="0" w:space="0" w:color="auto"/>
        <w:right w:val="none" w:sz="0" w:space="0" w:color="auto"/>
      </w:divBdr>
    </w:div>
    <w:div w:id="341325873">
      <w:bodyDiv w:val="1"/>
      <w:marLeft w:val="0"/>
      <w:marRight w:val="0"/>
      <w:marTop w:val="0"/>
      <w:marBottom w:val="0"/>
      <w:divBdr>
        <w:top w:val="none" w:sz="0" w:space="0" w:color="auto"/>
        <w:left w:val="none" w:sz="0" w:space="0" w:color="auto"/>
        <w:bottom w:val="none" w:sz="0" w:space="0" w:color="auto"/>
        <w:right w:val="none" w:sz="0" w:space="0" w:color="auto"/>
      </w:divBdr>
    </w:div>
    <w:div w:id="370694460">
      <w:bodyDiv w:val="1"/>
      <w:marLeft w:val="0"/>
      <w:marRight w:val="0"/>
      <w:marTop w:val="0"/>
      <w:marBottom w:val="0"/>
      <w:divBdr>
        <w:top w:val="none" w:sz="0" w:space="0" w:color="auto"/>
        <w:left w:val="none" w:sz="0" w:space="0" w:color="auto"/>
        <w:bottom w:val="none" w:sz="0" w:space="0" w:color="auto"/>
        <w:right w:val="none" w:sz="0" w:space="0" w:color="auto"/>
      </w:divBdr>
    </w:div>
    <w:div w:id="424615671">
      <w:bodyDiv w:val="1"/>
      <w:marLeft w:val="0"/>
      <w:marRight w:val="0"/>
      <w:marTop w:val="0"/>
      <w:marBottom w:val="0"/>
      <w:divBdr>
        <w:top w:val="none" w:sz="0" w:space="0" w:color="auto"/>
        <w:left w:val="none" w:sz="0" w:space="0" w:color="auto"/>
        <w:bottom w:val="none" w:sz="0" w:space="0" w:color="auto"/>
        <w:right w:val="none" w:sz="0" w:space="0" w:color="auto"/>
      </w:divBdr>
    </w:div>
    <w:div w:id="479231260">
      <w:bodyDiv w:val="1"/>
      <w:marLeft w:val="0"/>
      <w:marRight w:val="0"/>
      <w:marTop w:val="0"/>
      <w:marBottom w:val="0"/>
      <w:divBdr>
        <w:top w:val="none" w:sz="0" w:space="0" w:color="auto"/>
        <w:left w:val="none" w:sz="0" w:space="0" w:color="auto"/>
        <w:bottom w:val="none" w:sz="0" w:space="0" w:color="auto"/>
        <w:right w:val="none" w:sz="0" w:space="0" w:color="auto"/>
      </w:divBdr>
    </w:div>
    <w:div w:id="488787664">
      <w:bodyDiv w:val="1"/>
      <w:marLeft w:val="0"/>
      <w:marRight w:val="0"/>
      <w:marTop w:val="0"/>
      <w:marBottom w:val="0"/>
      <w:divBdr>
        <w:top w:val="none" w:sz="0" w:space="0" w:color="auto"/>
        <w:left w:val="none" w:sz="0" w:space="0" w:color="auto"/>
        <w:bottom w:val="none" w:sz="0" w:space="0" w:color="auto"/>
        <w:right w:val="none" w:sz="0" w:space="0" w:color="auto"/>
      </w:divBdr>
    </w:div>
    <w:div w:id="544416759">
      <w:bodyDiv w:val="1"/>
      <w:marLeft w:val="0"/>
      <w:marRight w:val="0"/>
      <w:marTop w:val="0"/>
      <w:marBottom w:val="0"/>
      <w:divBdr>
        <w:top w:val="none" w:sz="0" w:space="0" w:color="auto"/>
        <w:left w:val="none" w:sz="0" w:space="0" w:color="auto"/>
        <w:bottom w:val="none" w:sz="0" w:space="0" w:color="auto"/>
        <w:right w:val="none" w:sz="0" w:space="0" w:color="auto"/>
      </w:divBdr>
    </w:div>
    <w:div w:id="637994602">
      <w:bodyDiv w:val="1"/>
      <w:marLeft w:val="0"/>
      <w:marRight w:val="0"/>
      <w:marTop w:val="0"/>
      <w:marBottom w:val="0"/>
      <w:divBdr>
        <w:top w:val="none" w:sz="0" w:space="0" w:color="auto"/>
        <w:left w:val="none" w:sz="0" w:space="0" w:color="auto"/>
        <w:bottom w:val="none" w:sz="0" w:space="0" w:color="auto"/>
        <w:right w:val="none" w:sz="0" w:space="0" w:color="auto"/>
      </w:divBdr>
    </w:div>
    <w:div w:id="642193611">
      <w:bodyDiv w:val="1"/>
      <w:marLeft w:val="0"/>
      <w:marRight w:val="0"/>
      <w:marTop w:val="0"/>
      <w:marBottom w:val="0"/>
      <w:divBdr>
        <w:top w:val="none" w:sz="0" w:space="0" w:color="auto"/>
        <w:left w:val="none" w:sz="0" w:space="0" w:color="auto"/>
        <w:bottom w:val="none" w:sz="0" w:space="0" w:color="auto"/>
        <w:right w:val="none" w:sz="0" w:space="0" w:color="auto"/>
      </w:divBdr>
    </w:div>
    <w:div w:id="659114873">
      <w:bodyDiv w:val="1"/>
      <w:marLeft w:val="0"/>
      <w:marRight w:val="0"/>
      <w:marTop w:val="0"/>
      <w:marBottom w:val="0"/>
      <w:divBdr>
        <w:top w:val="none" w:sz="0" w:space="0" w:color="auto"/>
        <w:left w:val="none" w:sz="0" w:space="0" w:color="auto"/>
        <w:bottom w:val="none" w:sz="0" w:space="0" w:color="auto"/>
        <w:right w:val="none" w:sz="0" w:space="0" w:color="auto"/>
      </w:divBdr>
    </w:div>
    <w:div w:id="672487143">
      <w:bodyDiv w:val="1"/>
      <w:marLeft w:val="0"/>
      <w:marRight w:val="0"/>
      <w:marTop w:val="0"/>
      <w:marBottom w:val="0"/>
      <w:divBdr>
        <w:top w:val="none" w:sz="0" w:space="0" w:color="auto"/>
        <w:left w:val="none" w:sz="0" w:space="0" w:color="auto"/>
        <w:bottom w:val="none" w:sz="0" w:space="0" w:color="auto"/>
        <w:right w:val="none" w:sz="0" w:space="0" w:color="auto"/>
      </w:divBdr>
    </w:div>
    <w:div w:id="741492284">
      <w:bodyDiv w:val="1"/>
      <w:marLeft w:val="0"/>
      <w:marRight w:val="0"/>
      <w:marTop w:val="0"/>
      <w:marBottom w:val="0"/>
      <w:divBdr>
        <w:top w:val="none" w:sz="0" w:space="0" w:color="auto"/>
        <w:left w:val="none" w:sz="0" w:space="0" w:color="auto"/>
        <w:bottom w:val="none" w:sz="0" w:space="0" w:color="auto"/>
        <w:right w:val="none" w:sz="0" w:space="0" w:color="auto"/>
      </w:divBdr>
    </w:div>
    <w:div w:id="755244698">
      <w:bodyDiv w:val="1"/>
      <w:marLeft w:val="0"/>
      <w:marRight w:val="0"/>
      <w:marTop w:val="0"/>
      <w:marBottom w:val="0"/>
      <w:divBdr>
        <w:top w:val="none" w:sz="0" w:space="0" w:color="auto"/>
        <w:left w:val="none" w:sz="0" w:space="0" w:color="auto"/>
        <w:bottom w:val="none" w:sz="0" w:space="0" w:color="auto"/>
        <w:right w:val="none" w:sz="0" w:space="0" w:color="auto"/>
      </w:divBdr>
    </w:div>
    <w:div w:id="757404634">
      <w:bodyDiv w:val="1"/>
      <w:marLeft w:val="0"/>
      <w:marRight w:val="0"/>
      <w:marTop w:val="0"/>
      <w:marBottom w:val="0"/>
      <w:divBdr>
        <w:top w:val="none" w:sz="0" w:space="0" w:color="auto"/>
        <w:left w:val="none" w:sz="0" w:space="0" w:color="auto"/>
        <w:bottom w:val="none" w:sz="0" w:space="0" w:color="auto"/>
        <w:right w:val="none" w:sz="0" w:space="0" w:color="auto"/>
      </w:divBdr>
    </w:div>
    <w:div w:id="770592611">
      <w:bodyDiv w:val="1"/>
      <w:marLeft w:val="0"/>
      <w:marRight w:val="0"/>
      <w:marTop w:val="0"/>
      <w:marBottom w:val="0"/>
      <w:divBdr>
        <w:top w:val="none" w:sz="0" w:space="0" w:color="auto"/>
        <w:left w:val="none" w:sz="0" w:space="0" w:color="auto"/>
        <w:bottom w:val="none" w:sz="0" w:space="0" w:color="auto"/>
        <w:right w:val="none" w:sz="0" w:space="0" w:color="auto"/>
      </w:divBdr>
    </w:div>
    <w:div w:id="812599520">
      <w:bodyDiv w:val="1"/>
      <w:marLeft w:val="0"/>
      <w:marRight w:val="0"/>
      <w:marTop w:val="0"/>
      <w:marBottom w:val="0"/>
      <w:divBdr>
        <w:top w:val="none" w:sz="0" w:space="0" w:color="auto"/>
        <w:left w:val="none" w:sz="0" w:space="0" w:color="auto"/>
        <w:bottom w:val="none" w:sz="0" w:space="0" w:color="auto"/>
        <w:right w:val="none" w:sz="0" w:space="0" w:color="auto"/>
      </w:divBdr>
    </w:div>
    <w:div w:id="870531721">
      <w:bodyDiv w:val="1"/>
      <w:marLeft w:val="0"/>
      <w:marRight w:val="0"/>
      <w:marTop w:val="0"/>
      <w:marBottom w:val="0"/>
      <w:divBdr>
        <w:top w:val="none" w:sz="0" w:space="0" w:color="auto"/>
        <w:left w:val="none" w:sz="0" w:space="0" w:color="auto"/>
        <w:bottom w:val="none" w:sz="0" w:space="0" w:color="auto"/>
        <w:right w:val="none" w:sz="0" w:space="0" w:color="auto"/>
      </w:divBdr>
    </w:div>
    <w:div w:id="885138659">
      <w:bodyDiv w:val="1"/>
      <w:marLeft w:val="0"/>
      <w:marRight w:val="0"/>
      <w:marTop w:val="0"/>
      <w:marBottom w:val="0"/>
      <w:divBdr>
        <w:top w:val="none" w:sz="0" w:space="0" w:color="auto"/>
        <w:left w:val="none" w:sz="0" w:space="0" w:color="auto"/>
        <w:bottom w:val="none" w:sz="0" w:space="0" w:color="auto"/>
        <w:right w:val="none" w:sz="0" w:space="0" w:color="auto"/>
      </w:divBdr>
    </w:div>
    <w:div w:id="902175018">
      <w:bodyDiv w:val="1"/>
      <w:marLeft w:val="0"/>
      <w:marRight w:val="0"/>
      <w:marTop w:val="0"/>
      <w:marBottom w:val="0"/>
      <w:divBdr>
        <w:top w:val="none" w:sz="0" w:space="0" w:color="auto"/>
        <w:left w:val="none" w:sz="0" w:space="0" w:color="auto"/>
        <w:bottom w:val="none" w:sz="0" w:space="0" w:color="auto"/>
        <w:right w:val="none" w:sz="0" w:space="0" w:color="auto"/>
      </w:divBdr>
    </w:div>
    <w:div w:id="908225812">
      <w:bodyDiv w:val="1"/>
      <w:marLeft w:val="0"/>
      <w:marRight w:val="0"/>
      <w:marTop w:val="0"/>
      <w:marBottom w:val="0"/>
      <w:divBdr>
        <w:top w:val="none" w:sz="0" w:space="0" w:color="auto"/>
        <w:left w:val="none" w:sz="0" w:space="0" w:color="auto"/>
        <w:bottom w:val="none" w:sz="0" w:space="0" w:color="auto"/>
        <w:right w:val="none" w:sz="0" w:space="0" w:color="auto"/>
      </w:divBdr>
    </w:div>
    <w:div w:id="955985527">
      <w:bodyDiv w:val="1"/>
      <w:marLeft w:val="0"/>
      <w:marRight w:val="0"/>
      <w:marTop w:val="0"/>
      <w:marBottom w:val="0"/>
      <w:divBdr>
        <w:top w:val="none" w:sz="0" w:space="0" w:color="auto"/>
        <w:left w:val="none" w:sz="0" w:space="0" w:color="auto"/>
        <w:bottom w:val="none" w:sz="0" w:space="0" w:color="auto"/>
        <w:right w:val="none" w:sz="0" w:space="0" w:color="auto"/>
      </w:divBdr>
    </w:div>
    <w:div w:id="957099708">
      <w:bodyDiv w:val="1"/>
      <w:marLeft w:val="0"/>
      <w:marRight w:val="0"/>
      <w:marTop w:val="0"/>
      <w:marBottom w:val="0"/>
      <w:divBdr>
        <w:top w:val="none" w:sz="0" w:space="0" w:color="auto"/>
        <w:left w:val="none" w:sz="0" w:space="0" w:color="auto"/>
        <w:bottom w:val="none" w:sz="0" w:space="0" w:color="auto"/>
        <w:right w:val="none" w:sz="0" w:space="0" w:color="auto"/>
      </w:divBdr>
    </w:div>
    <w:div w:id="1016885490">
      <w:bodyDiv w:val="1"/>
      <w:marLeft w:val="0"/>
      <w:marRight w:val="0"/>
      <w:marTop w:val="0"/>
      <w:marBottom w:val="0"/>
      <w:divBdr>
        <w:top w:val="none" w:sz="0" w:space="0" w:color="auto"/>
        <w:left w:val="none" w:sz="0" w:space="0" w:color="auto"/>
        <w:bottom w:val="none" w:sz="0" w:space="0" w:color="auto"/>
        <w:right w:val="none" w:sz="0" w:space="0" w:color="auto"/>
      </w:divBdr>
    </w:div>
    <w:div w:id="1030373996">
      <w:bodyDiv w:val="1"/>
      <w:marLeft w:val="0"/>
      <w:marRight w:val="0"/>
      <w:marTop w:val="0"/>
      <w:marBottom w:val="0"/>
      <w:divBdr>
        <w:top w:val="none" w:sz="0" w:space="0" w:color="auto"/>
        <w:left w:val="none" w:sz="0" w:space="0" w:color="auto"/>
        <w:bottom w:val="none" w:sz="0" w:space="0" w:color="auto"/>
        <w:right w:val="none" w:sz="0" w:space="0" w:color="auto"/>
      </w:divBdr>
    </w:div>
    <w:div w:id="1043286265">
      <w:bodyDiv w:val="1"/>
      <w:marLeft w:val="0"/>
      <w:marRight w:val="0"/>
      <w:marTop w:val="0"/>
      <w:marBottom w:val="0"/>
      <w:divBdr>
        <w:top w:val="none" w:sz="0" w:space="0" w:color="auto"/>
        <w:left w:val="none" w:sz="0" w:space="0" w:color="auto"/>
        <w:bottom w:val="none" w:sz="0" w:space="0" w:color="auto"/>
        <w:right w:val="none" w:sz="0" w:space="0" w:color="auto"/>
      </w:divBdr>
    </w:div>
    <w:div w:id="1209536547">
      <w:bodyDiv w:val="1"/>
      <w:marLeft w:val="0"/>
      <w:marRight w:val="0"/>
      <w:marTop w:val="0"/>
      <w:marBottom w:val="0"/>
      <w:divBdr>
        <w:top w:val="none" w:sz="0" w:space="0" w:color="auto"/>
        <w:left w:val="none" w:sz="0" w:space="0" w:color="auto"/>
        <w:bottom w:val="none" w:sz="0" w:space="0" w:color="auto"/>
        <w:right w:val="none" w:sz="0" w:space="0" w:color="auto"/>
      </w:divBdr>
    </w:div>
    <w:div w:id="1245066550">
      <w:bodyDiv w:val="1"/>
      <w:marLeft w:val="0"/>
      <w:marRight w:val="0"/>
      <w:marTop w:val="0"/>
      <w:marBottom w:val="0"/>
      <w:divBdr>
        <w:top w:val="none" w:sz="0" w:space="0" w:color="auto"/>
        <w:left w:val="none" w:sz="0" w:space="0" w:color="auto"/>
        <w:bottom w:val="none" w:sz="0" w:space="0" w:color="auto"/>
        <w:right w:val="none" w:sz="0" w:space="0" w:color="auto"/>
      </w:divBdr>
    </w:div>
    <w:div w:id="1252809311">
      <w:bodyDiv w:val="1"/>
      <w:marLeft w:val="0"/>
      <w:marRight w:val="0"/>
      <w:marTop w:val="0"/>
      <w:marBottom w:val="0"/>
      <w:divBdr>
        <w:top w:val="none" w:sz="0" w:space="0" w:color="auto"/>
        <w:left w:val="none" w:sz="0" w:space="0" w:color="auto"/>
        <w:bottom w:val="none" w:sz="0" w:space="0" w:color="auto"/>
        <w:right w:val="none" w:sz="0" w:space="0" w:color="auto"/>
      </w:divBdr>
    </w:div>
    <w:div w:id="1264536571">
      <w:bodyDiv w:val="1"/>
      <w:marLeft w:val="0"/>
      <w:marRight w:val="0"/>
      <w:marTop w:val="0"/>
      <w:marBottom w:val="0"/>
      <w:divBdr>
        <w:top w:val="none" w:sz="0" w:space="0" w:color="auto"/>
        <w:left w:val="none" w:sz="0" w:space="0" w:color="auto"/>
        <w:bottom w:val="none" w:sz="0" w:space="0" w:color="auto"/>
        <w:right w:val="none" w:sz="0" w:space="0" w:color="auto"/>
      </w:divBdr>
    </w:div>
    <w:div w:id="1294213177">
      <w:bodyDiv w:val="1"/>
      <w:marLeft w:val="0"/>
      <w:marRight w:val="0"/>
      <w:marTop w:val="0"/>
      <w:marBottom w:val="0"/>
      <w:divBdr>
        <w:top w:val="none" w:sz="0" w:space="0" w:color="auto"/>
        <w:left w:val="none" w:sz="0" w:space="0" w:color="auto"/>
        <w:bottom w:val="none" w:sz="0" w:space="0" w:color="auto"/>
        <w:right w:val="none" w:sz="0" w:space="0" w:color="auto"/>
      </w:divBdr>
    </w:div>
    <w:div w:id="1350911745">
      <w:bodyDiv w:val="1"/>
      <w:marLeft w:val="0"/>
      <w:marRight w:val="0"/>
      <w:marTop w:val="0"/>
      <w:marBottom w:val="0"/>
      <w:divBdr>
        <w:top w:val="none" w:sz="0" w:space="0" w:color="auto"/>
        <w:left w:val="none" w:sz="0" w:space="0" w:color="auto"/>
        <w:bottom w:val="none" w:sz="0" w:space="0" w:color="auto"/>
        <w:right w:val="none" w:sz="0" w:space="0" w:color="auto"/>
      </w:divBdr>
    </w:div>
    <w:div w:id="1378897443">
      <w:bodyDiv w:val="1"/>
      <w:marLeft w:val="0"/>
      <w:marRight w:val="0"/>
      <w:marTop w:val="0"/>
      <w:marBottom w:val="0"/>
      <w:divBdr>
        <w:top w:val="none" w:sz="0" w:space="0" w:color="auto"/>
        <w:left w:val="none" w:sz="0" w:space="0" w:color="auto"/>
        <w:bottom w:val="none" w:sz="0" w:space="0" w:color="auto"/>
        <w:right w:val="none" w:sz="0" w:space="0" w:color="auto"/>
      </w:divBdr>
    </w:div>
    <w:div w:id="1383215408">
      <w:bodyDiv w:val="1"/>
      <w:marLeft w:val="0"/>
      <w:marRight w:val="0"/>
      <w:marTop w:val="0"/>
      <w:marBottom w:val="0"/>
      <w:divBdr>
        <w:top w:val="none" w:sz="0" w:space="0" w:color="auto"/>
        <w:left w:val="none" w:sz="0" w:space="0" w:color="auto"/>
        <w:bottom w:val="none" w:sz="0" w:space="0" w:color="auto"/>
        <w:right w:val="none" w:sz="0" w:space="0" w:color="auto"/>
      </w:divBdr>
    </w:div>
    <w:div w:id="1448312293">
      <w:bodyDiv w:val="1"/>
      <w:marLeft w:val="0"/>
      <w:marRight w:val="0"/>
      <w:marTop w:val="0"/>
      <w:marBottom w:val="0"/>
      <w:divBdr>
        <w:top w:val="none" w:sz="0" w:space="0" w:color="auto"/>
        <w:left w:val="none" w:sz="0" w:space="0" w:color="auto"/>
        <w:bottom w:val="none" w:sz="0" w:space="0" w:color="auto"/>
        <w:right w:val="none" w:sz="0" w:space="0" w:color="auto"/>
      </w:divBdr>
    </w:div>
    <w:div w:id="1458645277">
      <w:bodyDiv w:val="1"/>
      <w:marLeft w:val="0"/>
      <w:marRight w:val="0"/>
      <w:marTop w:val="0"/>
      <w:marBottom w:val="0"/>
      <w:divBdr>
        <w:top w:val="none" w:sz="0" w:space="0" w:color="auto"/>
        <w:left w:val="none" w:sz="0" w:space="0" w:color="auto"/>
        <w:bottom w:val="none" w:sz="0" w:space="0" w:color="auto"/>
        <w:right w:val="none" w:sz="0" w:space="0" w:color="auto"/>
      </w:divBdr>
    </w:div>
    <w:div w:id="1479374430">
      <w:bodyDiv w:val="1"/>
      <w:marLeft w:val="0"/>
      <w:marRight w:val="0"/>
      <w:marTop w:val="0"/>
      <w:marBottom w:val="0"/>
      <w:divBdr>
        <w:top w:val="none" w:sz="0" w:space="0" w:color="auto"/>
        <w:left w:val="none" w:sz="0" w:space="0" w:color="auto"/>
        <w:bottom w:val="none" w:sz="0" w:space="0" w:color="auto"/>
        <w:right w:val="none" w:sz="0" w:space="0" w:color="auto"/>
      </w:divBdr>
    </w:div>
    <w:div w:id="1511094404">
      <w:bodyDiv w:val="1"/>
      <w:marLeft w:val="0"/>
      <w:marRight w:val="0"/>
      <w:marTop w:val="0"/>
      <w:marBottom w:val="0"/>
      <w:divBdr>
        <w:top w:val="none" w:sz="0" w:space="0" w:color="auto"/>
        <w:left w:val="none" w:sz="0" w:space="0" w:color="auto"/>
        <w:bottom w:val="none" w:sz="0" w:space="0" w:color="auto"/>
        <w:right w:val="none" w:sz="0" w:space="0" w:color="auto"/>
      </w:divBdr>
    </w:div>
    <w:div w:id="1550409820">
      <w:bodyDiv w:val="1"/>
      <w:marLeft w:val="0"/>
      <w:marRight w:val="0"/>
      <w:marTop w:val="0"/>
      <w:marBottom w:val="0"/>
      <w:divBdr>
        <w:top w:val="none" w:sz="0" w:space="0" w:color="auto"/>
        <w:left w:val="none" w:sz="0" w:space="0" w:color="auto"/>
        <w:bottom w:val="none" w:sz="0" w:space="0" w:color="auto"/>
        <w:right w:val="none" w:sz="0" w:space="0" w:color="auto"/>
      </w:divBdr>
    </w:div>
    <w:div w:id="1600408780">
      <w:bodyDiv w:val="1"/>
      <w:marLeft w:val="0"/>
      <w:marRight w:val="0"/>
      <w:marTop w:val="0"/>
      <w:marBottom w:val="0"/>
      <w:divBdr>
        <w:top w:val="none" w:sz="0" w:space="0" w:color="auto"/>
        <w:left w:val="none" w:sz="0" w:space="0" w:color="auto"/>
        <w:bottom w:val="none" w:sz="0" w:space="0" w:color="auto"/>
        <w:right w:val="none" w:sz="0" w:space="0" w:color="auto"/>
      </w:divBdr>
    </w:div>
    <w:div w:id="1601451615">
      <w:bodyDiv w:val="1"/>
      <w:marLeft w:val="0"/>
      <w:marRight w:val="0"/>
      <w:marTop w:val="0"/>
      <w:marBottom w:val="0"/>
      <w:divBdr>
        <w:top w:val="none" w:sz="0" w:space="0" w:color="auto"/>
        <w:left w:val="none" w:sz="0" w:space="0" w:color="auto"/>
        <w:bottom w:val="none" w:sz="0" w:space="0" w:color="auto"/>
        <w:right w:val="none" w:sz="0" w:space="0" w:color="auto"/>
      </w:divBdr>
    </w:div>
    <w:div w:id="1671904173">
      <w:bodyDiv w:val="1"/>
      <w:marLeft w:val="0"/>
      <w:marRight w:val="0"/>
      <w:marTop w:val="0"/>
      <w:marBottom w:val="0"/>
      <w:divBdr>
        <w:top w:val="none" w:sz="0" w:space="0" w:color="auto"/>
        <w:left w:val="none" w:sz="0" w:space="0" w:color="auto"/>
        <w:bottom w:val="none" w:sz="0" w:space="0" w:color="auto"/>
        <w:right w:val="none" w:sz="0" w:space="0" w:color="auto"/>
      </w:divBdr>
    </w:div>
    <w:div w:id="1730499655">
      <w:bodyDiv w:val="1"/>
      <w:marLeft w:val="0"/>
      <w:marRight w:val="0"/>
      <w:marTop w:val="0"/>
      <w:marBottom w:val="0"/>
      <w:divBdr>
        <w:top w:val="none" w:sz="0" w:space="0" w:color="auto"/>
        <w:left w:val="none" w:sz="0" w:space="0" w:color="auto"/>
        <w:bottom w:val="none" w:sz="0" w:space="0" w:color="auto"/>
        <w:right w:val="none" w:sz="0" w:space="0" w:color="auto"/>
      </w:divBdr>
    </w:div>
    <w:div w:id="1746876160">
      <w:bodyDiv w:val="1"/>
      <w:marLeft w:val="0"/>
      <w:marRight w:val="0"/>
      <w:marTop w:val="0"/>
      <w:marBottom w:val="0"/>
      <w:divBdr>
        <w:top w:val="none" w:sz="0" w:space="0" w:color="auto"/>
        <w:left w:val="none" w:sz="0" w:space="0" w:color="auto"/>
        <w:bottom w:val="none" w:sz="0" w:space="0" w:color="auto"/>
        <w:right w:val="none" w:sz="0" w:space="0" w:color="auto"/>
      </w:divBdr>
    </w:div>
    <w:div w:id="1768228215">
      <w:bodyDiv w:val="1"/>
      <w:marLeft w:val="0"/>
      <w:marRight w:val="0"/>
      <w:marTop w:val="0"/>
      <w:marBottom w:val="0"/>
      <w:divBdr>
        <w:top w:val="none" w:sz="0" w:space="0" w:color="auto"/>
        <w:left w:val="none" w:sz="0" w:space="0" w:color="auto"/>
        <w:bottom w:val="none" w:sz="0" w:space="0" w:color="auto"/>
        <w:right w:val="none" w:sz="0" w:space="0" w:color="auto"/>
      </w:divBdr>
    </w:div>
    <w:div w:id="1780178673">
      <w:bodyDiv w:val="1"/>
      <w:marLeft w:val="0"/>
      <w:marRight w:val="0"/>
      <w:marTop w:val="0"/>
      <w:marBottom w:val="0"/>
      <w:divBdr>
        <w:top w:val="none" w:sz="0" w:space="0" w:color="auto"/>
        <w:left w:val="none" w:sz="0" w:space="0" w:color="auto"/>
        <w:bottom w:val="none" w:sz="0" w:space="0" w:color="auto"/>
        <w:right w:val="none" w:sz="0" w:space="0" w:color="auto"/>
      </w:divBdr>
    </w:div>
    <w:div w:id="1800610172">
      <w:bodyDiv w:val="1"/>
      <w:marLeft w:val="0"/>
      <w:marRight w:val="0"/>
      <w:marTop w:val="0"/>
      <w:marBottom w:val="0"/>
      <w:divBdr>
        <w:top w:val="none" w:sz="0" w:space="0" w:color="auto"/>
        <w:left w:val="none" w:sz="0" w:space="0" w:color="auto"/>
        <w:bottom w:val="none" w:sz="0" w:space="0" w:color="auto"/>
        <w:right w:val="none" w:sz="0" w:space="0" w:color="auto"/>
      </w:divBdr>
    </w:div>
    <w:div w:id="1822887877">
      <w:bodyDiv w:val="1"/>
      <w:marLeft w:val="0"/>
      <w:marRight w:val="0"/>
      <w:marTop w:val="0"/>
      <w:marBottom w:val="0"/>
      <w:divBdr>
        <w:top w:val="none" w:sz="0" w:space="0" w:color="auto"/>
        <w:left w:val="none" w:sz="0" w:space="0" w:color="auto"/>
        <w:bottom w:val="none" w:sz="0" w:space="0" w:color="auto"/>
        <w:right w:val="none" w:sz="0" w:space="0" w:color="auto"/>
      </w:divBdr>
    </w:div>
    <w:div w:id="1847279779">
      <w:bodyDiv w:val="1"/>
      <w:marLeft w:val="0"/>
      <w:marRight w:val="0"/>
      <w:marTop w:val="0"/>
      <w:marBottom w:val="0"/>
      <w:divBdr>
        <w:top w:val="none" w:sz="0" w:space="0" w:color="auto"/>
        <w:left w:val="none" w:sz="0" w:space="0" w:color="auto"/>
        <w:bottom w:val="none" w:sz="0" w:space="0" w:color="auto"/>
        <w:right w:val="none" w:sz="0" w:space="0" w:color="auto"/>
      </w:divBdr>
    </w:div>
    <w:div w:id="1859848822">
      <w:bodyDiv w:val="1"/>
      <w:marLeft w:val="0"/>
      <w:marRight w:val="0"/>
      <w:marTop w:val="0"/>
      <w:marBottom w:val="0"/>
      <w:divBdr>
        <w:top w:val="none" w:sz="0" w:space="0" w:color="auto"/>
        <w:left w:val="none" w:sz="0" w:space="0" w:color="auto"/>
        <w:bottom w:val="none" w:sz="0" w:space="0" w:color="auto"/>
        <w:right w:val="none" w:sz="0" w:space="0" w:color="auto"/>
      </w:divBdr>
    </w:div>
    <w:div w:id="1890535775">
      <w:bodyDiv w:val="1"/>
      <w:marLeft w:val="0"/>
      <w:marRight w:val="0"/>
      <w:marTop w:val="0"/>
      <w:marBottom w:val="0"/>
      <w:divBdr>
        <w:top w:val="none" w:sz="0" w:space="0" w:color="auto"/>
        <w:left w:val="none" w:sz="0" w:space="0" w:color="auto"/>
        <w:bottom w:val="none" w:sz="0" w:space="0" w:color="auto"/>
        <w:right w:val="none" w:sz="0" w:space="0" w:color="auto"/>
      </w:divBdr>
    </w:div>
    <w:div w:id="1898933337">
      <w:bodyDiv w:val="1"/>
      <w:marLeft w:val="0"/>
      <w:marRight w:val="0"/>
      <w:marTop w:val="0"/>
      <w:marBottom w:val="0"/>
      <w:divBdr>
        <w:top w:val="none" w:sz="0" w:space="0" w:color="auto"/>
        <w:left w:val="none" w:sz="0" w:space="0" w:color="auto"/>
        <w:bottom w:val="none" w:sz="0" w:space="0" w:color="auto"/>
        <w:right w:val="none" w:sz="0" w:space="0" w:color="auto"/>
      </w:divBdr>
    </w:div>
    <w:div w:id="1973830268">
      <w:bodyDiv w:val="1"/>
      <w:marLeft w:val="0"/>
      <w:marRight w:val="0"/>
      <w:marTop w:val="0"/>
      <w:marBottom w:val="0"/>
      <w:divBdr>
        <w:top w:val="none" w:sz="0" w:space="0" w:color="auto"/>
        <w:left w:val="none" w:sz="0" w:space="0" w:color="auto"/>
        <w:bottom w:val="none" w:sz="0" w:space="0" w:color="auto"/>
        <w:right w:val="none" w:sz="0" w:space="0" w:color="auto"/>
      </w:divBdr>
    </w:div>
    <w:div w:id="1977834084">
      <w:bodyDiv w:val="1"/>
      <w:marLeft w:val="0"/>
      <w:marRight w:val="0"/>
      <w:marTop w:val="0"/>
      <w:marBottom w:val="0"/>
      <w:divBdr>
        <w:top w:val="none" w:sz="0" w:space="0" w:color="auto"/>
        <w:left w:val="none" w:sz="0" w:space="0" w:color="auto"/>
        <w:bottom w:val="none" w:sz="0" w:space="0" w:color="auto"/>
        <w:right w:val="none" w:sz="0" w:space="0" w:color="auto"/>
      </w:divBdr>
    </w:div>
    <w:div w:id="2004047750">
      <w:bodyDiv w:val="1"/>
      <w:marLeft w:val="0"/>
      <w:marRight w:val="0"/>
      <w:marTop w:val="0"/>
      <w:marBottom w:val="0"/>
      <w:divBdr>
        <w:top w:val="none" w:sz="0" w:space="0" w:color="auto"/>
        <w:left w:val="none" w:sz="0" w:space="0" w:color="auto"/>
        <w:bottom w:val="none" w:sz="0" w:space="0" w:color="auto"/>
        <w:right w:val="none" w:sz="0" w:space="0" w:color="auto"/>
      </w:divBdr>
    </w:div>
    <w:div w:id="2007399174">
      <w:bodyDiv w:val="1"/>
      <w:marLeft w:val="0"/>
      <w:marRight w:val="0"/>
      <w:marTop w:val="0"/>
      <w:marBottom w:val="0"/>
      <w:divBdr>
        <w:top w:val="none" w:sz="0" w:space="0" w:color="auto"/>
        <w:left w:val="none" w:sz="0" w:space="0" w:color="auto"/>
        <w:bottom w:val="none" w:sz="0" w:space="0" w:color="auto"/>
        <w:right w:val="none" w:sz="0" w:space="0" w:color="auto"/>
      </w:divBdr>
    </w:div>
    <w:div w:id="2034453314">
      <w:bodyDiv w:val="1"/>
      <w:marLeft w:val="0"/>
      <w:marRight w:val="0"/>
      <w:marTop w:val="0"/>
      <w:marBottom w:val="0"/>
      <w:divBdr>
        <w:top w:val="none" w:sz="0" w:space="0" w:color="auto"/>
        <w:left w:val="none" w:sz="0" w:space="0" w:color="auto"/>
        <w:bottom w:val="none" w:sz="0" w:space="0" w:color="auto"/>
        <w:right w:val="none" w:sz="0" w:space="0" w:color="auto"/>
      </w:divBdr>
    </w:div>
    <w:div w:id="20349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F279-FD8F-445E-A455-F5E929D7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UBND TỈNH KHÁNH HÒA</vt:lpstr>
    </vt:vector>
  </TitlesOfParts>
  <Company>CC Company</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KHÁNH HÒA</dc:title>
  <dc:creator>BB</dc:creator>
  <cp:lastModifiedBy>Le Thi Anh Tuyet</cp:lastModifiedBy>
  <cp:revision>23</cp:revision>
  <cp:lastPrinted>2022-03-25T10:39:00Z</cp:lastPrinted>
  <dcterms:created xsi:type="dcterms:W3CDTF">2022-03-25T07:43:00Z</dcterms:created>
  <dcterms:modified xsi:type="dcterms:W3CDTF">2022-03-25T10:40:00Z</dcterms:modified>
</cp:coreProperties>
</file>