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AD" w:rsidRDefault="00B57FD4" w:rsidP="00B57FD4">
      <w:pPr>
        <w:tabs>
          <w:tab w:val="center" w:pos="720"/>
          <w:tab w:val="center" w:pos="5760"/>
        </w:tabs>
        <w:jc w:val="both"/>
        <w:rPr>
          <w:color w:val="FF0000"/>
        </w:rPr>
      </w:pPr>
      <w:r w:rsidRPr="00CB0F63">
        <w:rPr>
          <w:color w:val="FF0000"/>
        </w:rPr>
        <w:tab/>
      </w:r>
      <w:r w:rsidR="0002345D">
        <w:rPr>
          <w:color w:val="FF0000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6138"/>
      </w:tblGrid>
      <w:tr w:rsidR="00B868AD" w:rsidRPr="00B868AD" w:rsidTr="00787EC3">
        <w:tc>
          <w:tcPr>
            <w:tcW w:w="3888" w:type="dxa"/>
          </w:tcPr>
          <w:p w:rsidR="00B868AD" w:rsidRPr="00B868AD" w:rsidRDefault="00B868AD" w:rsidP="00B868AD">
            <w:pPr>
              <w:tabs>
                <w:tab w:val="center" w:pos="720"/>
                <w:tab w:val="center" w:pos="5760"/>
              </w:tabs>
              <w:jc w:val="center"/>
              <w:rPr>
                <w:b/>
                <w:sz w:val="24"/>
                <w:szCs w:val="24"/>
              </w:rPr>
            </w:pPr>
            <w:r w:rsidRPr="00B868AD">
              <w:rPr>
                <w:b/>
                <w:sz w:val="24"/>
                <w:szCs w:val="24"/>
              </w:rPr>
              <w:t>CÔNG TY CỔ PHẦN</w:t>
            </w:r>
          </w:p>
          <w:p w:rsidR="00B868AD" w:rsidRPr="00B868AD" w:rsidRDefault="00B868AD" w:rsidP="00B868AD">
            <w:pPr>
              <w:tabs>
                <w:tab w:val="center" w:pos="720"/>
                <w:tab w:val="center" w:pos="5760"/>
              </w:tabs>
              <w:jc w:val="center"/>
              <w:rPr>
                <w:color w:val="FF0000"/>
                <w:sz w:val="24"/>
                <w:szCs w:val="24"/>
              </w:rPr>
            </w:pPr>
            <w:r w:rsidRPr="00B868AD">
              <w:rPr>
                <w:b/>
                <w:sz w:val="24"/>
                <w:szCs w:val="24"/>
              </w:rPr>
              <w:t>IN TỔNG HỢP BÌNH DƯƠNG</w:t>
            </w:r>
          </w:p>
        </w:tc>
        <w:tc>
          <w:tcPr>
            <w:tcW w:w="6138" w:type="dxa"/>
          </w:tcPr>
          <w:p w:rsidR="00B868AD" w:rsidRPr="00B868AD" w:rsidRDefault="00B868AD" w:rsidP="00B868AD">
            <w:pPr>
              <w:tabs>
                <w:tab w:val="center" w:pos="720"/>
                <w:tab w:val="center" w:pos="5760"/>
              </w:tabs>
              <w:jc w:val="center"/>
              <w:rPr>
                <w:b/>
                <w:sz w:val="24"/>
                <w:szCs w:val="24"/>
              </w:rPr>
            </w:pPr>
            <w:r w:rsidRPr="00B868AD">
              <w:rPr>
                <w:b/>
                <w:sz w:val="24"/>
                <w:szCs w:val="24"/>
              </w:rPr>
              <w:t>CỘNG HÒA XÃ HỘI CHỦ NGHĨA VIỆT NAM</w:t>
            </w:r>
          </w:p>
          <w:p w:rsidR="00B868AD" w:rsidRPr="00B868AD" w:rsidRDefault="00B868AD" w:rsidP="00B868AD">
            <w:pPr>
              <w:tabs>
                <w:tab w:val="center" w:pos="720"/>
                <w:tab w:val="center" w:pos="5760"/>
              </w:tabs>
              <w:jc w:val="center"/>
              <w:rPr>
                <w:b/>
                <w:sz w:val="24"/>
                <w:szCs w:val="24"/>
              </w:rPr>
            </w:pPr>
            <w:r w:rsidRPr="00B868AD">
              <w:rPr>
                <w:b/>
                <w:sz w:val="24"/>
                <w:szCs w:val="24"/>
              </w:rPr>
              <w:t>Độc lập – Tự do – Hạnh phúc</w:t>
            </w:r>
          </w:p>
          <w:p w:rsidR="00B868AD" w:rsidRPr="00B868AD" w:rsidRDefault="00BD7CCD" w:rsidP="00B868AD">
            <w:pPr>
              <w:tabs>
                <w:tab w:val="center" w:pos="720"/>
                <w:tab w:val="center" w:pos="5760"/>
              </w:tabs>
              <w:jc w:val="center"/>
              <w:rPr>
                <w:color w:val="FF0000"/>
                <w:sz w:val="24"/>
                <w:szCs w:val="24"/>
              </w:rPr>
            </w:pPr>
            <w:r w:rsidRPr="00BD7CCD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1.85pt;margin-top:2.85pt;width:156.75pt;height:0;z-index:251659264" o:connectortype="straight"/>
              </w:pict>
            </w:r>
          </w:p>
        </w:tc>
      </w:tr>
      <w:tr w:rsidR="00B868AD" w:rsidRPr="00787EC3" w:rsidTr="00787EC3">
        <w:tc>
          <w:tcPr>
            <w:tcW w:w="3888" w:type="dxa"/>
          </w:tcPr>
          <w:p w:rsidR="00B868AD" w:rsidRPr="00787EC3" w:rsidRDefault="004C4275" w:rsidP="004C4275">
            <w:pPr>
              <w:tabs>
                <w:tab w:val="center" w:pos="720"/>
                <w:tab w:val="center" w:pos="5760"/>
              </w:tabs>
              <w:jc w:val="center"/>
            </w:pPr>
            <w:r w:rsidRPr="00787EC3">
              <w:rPr>
                <w:sz w:val="26"/>
              </w:rPr>
              <w:t>Số:       /BC-IN</w:t>
            </w:r>
          </w:p>
        </w:tc>
        <w:tc>
          <w:tcPr>
            <w:tcW w:w="6138" w:type="dxa"/>
          </w:tcPr>
          <w:p w:rsidR="00B868AD" w:rsidRPr="00787EC3" w:rsidRDefault="00BD7CCD" w:rsidP="004C4275">
            <w:pPr>
              <w:tabs>
                <w:tab w:val="center" w:pos="720"/>
                <w:tab w:val="center" w:pos="5760"/>
              </w:tabs>
              <w:jc w:val="center"/>
            </w:pPr>
            <w:r w:rsidRPr="00BD7CCD">
              <w:rPr>
                <w:i/>
                <w:noProof/>
                <w:sz w:val="26"/>
                <w:szCs w:val="26"/>
              </w:rPr>
              <w:pict>
                <v:shape id="_x0000_s1027" type="#_x0000_t32" style="position:absolute;left:0;text-align:left;margin-left:-161.4pt;margin-top:-10.95pt;width:118.5pt;height:0;z-index:251658240;mso-position-horizontal-relative:text;mso-position-vertical-relative:text" o:connectortype="straight"/>
              </w:pict>
            </w:r>
            <w:r w:rsidR="004C4275" w:rsidRPr="00787EC3">
              <w:rPr>
                <w:i/>
                <w:sz w:val="26"/>
                <w:szCs w:val="26"/>
              </w:rPr>
              <w:t>Bình Dương, ngày 10 tháng 03 năm 2021</w:t>
            </w:r>
          </w:p>
        </w:tc>
      </w:tr>
    </w:tbl>
    <w:p w:rsidR="00B868AD" w:rsidRPr="00787EC3" w:rsidRDefault="00B868AD" w:rsidP="00B57FD4">
      <w:pPr>
        <w:tabs>
          <w:tab w:val="center" w:pos="720"/>
          <w:tab w:val="center" w:pos="5760"/>
        </w:tabs>
        <w:jc w:val="both"/>
      </w:pPr>
    </w:p>
    <w:p w:rsidR="00B57FD4" w:rsidRPr="00417F95" w:rsidRDefault="00B57FD4" w:rsidP="00B57FD4">
      <w:pPr>
        <w:jc w:val="center"/>
        <w:rPr>
          <w:b/>
          <w:i/>
          <w:sz w:val="26"/>
          <w:szCs w:val="26"/>
          <w:u w:val="single"/>
        </w:rPr>
      </w:pPr>
    </w:p>
    <w:p w:rsidR="00B57FD4" w:rsidRPr="00646BCE" w:rsidRDefault="002E2F69" w:rsidP="00B57FD4">
      <w:pPr>
        <w:jc w:val="center"/>
        <w:rPr>
          <w:b/>
          <w:sz w:val="36"/>
          <w:szCs w:val="32"/>
        </w:rPr>
      </w:pPr>
      <w:r w:rsidRPr="00646BCE">
        <w:rPr>
          <w:b/>
          <w:sz w:val="36"/>
          <w:szCs w:val="32"/>
        </w:rPr>
        <w:t>BÁO CÁO TÌNH HÌNH SXKD</w:t>
      </w:r>
      <w:r w:rsidR="00646BCE">
        <w:rPr>
          <w:b/>
          <w:sz w:val="36"/>
          <w:szCs w:val="32"/>
        </w:rPr>
        <w:t xml:space="preserve"> </w:t>
      </w:r>
      <w:r w:rsidRPr="00646BCE">
        <w:rPr>
          <w:b/>
          <w:sz w:val="36"/>
          <w:szCs w:val="32"/>
        </w:rPr>
        <w:t>NĂM 2020</w:t>
      </w:r>
    </w:p>
    <w:p w:rsidR="009B2650" w:rsidRPr="00417F95" w:rsidRDefault="009B2650" w:rsidP="00B57FD4">
      <w:pPr>
        <w:jc w:val="center"/>
        <w:rPr>
          <w:b/>
          <w:sz w:val="32"/>
          <w:szCs w:val="32"/>
        </w:rPr>
      </w:pPr>
      <w:r w:rsidRPr="00417F95">
        <w:rPr>
          <w:b/>
          <w:sz w:val="32"/>
          <w:szCs w:val="32"/>
        </w:rPr>
        <w:t xml:space="preserve">NHIỆM VỤ &amp; </w:t>
      </w:r>
      <w:r w:rsidR="005E295A" w:rsidRPr="00417F95">
        <w:rPr>
          <w:b/>
          <w:sz w:val="32"/>
          <w:szCs w:val="32"/>
        </w:rPr>
        <w:t>CHỈ TIÊU</w:t>
      </w:r>
      <w:r w:rsidRPr="00417F95">
        <w:rPr>
          <w:b/>
          <w:sz w:val="32"/>
          <w:szCs w:val="32"/>
        </w:rPr>
        <w:t xml:space="preserve"> NĂM 2021</w:t>
      </w:r>
    </w:p>
    <w:p w:rsidR="00B57FD4" w:rsidRPr="00417F95" w:rsidRDefault="00B57FD4" w:rsidP="00B57FD4">
      <w:pPr>
        <w:jc w:val="center"/>
        <w:rPr>
          <w:b/>
          <w:sz w:val="32"/>
          <w:szCs w:val="32"/>
        </w:rPr>
      </w:pPr>
    </w:p>
    <w:p w:rsidR="00B57FD4" w:rsidRPr="0052545E" w:rsidRDefault="00B57FD4" w:rsidP="00B57FD4">
      <w:pPr>
        <w:jc w:val="center"/>
        <w:rPr>
          <w:b/>
          <w:sz w:val="25"/>
          <w:szCs w:val="25"/>
        </w:rPr>
      </w:pPr>
      <w:r w:rsidRPr="0052545E">
        <w:rPr>
          <w:b/>
          <w:i/>
          <w:sz w:val="26"/>
          <w:szCs w:val="26"/>
          <w:u w:val="single"/>
        </w:rPr>
        <w:t>Kính</w:t>
      </w:r>
      <w:r w:rsidR="0002345D" w:rsidRPr="0052545E">
        <w:rPr>
          <w:b/>
          <w:i/>
          <w:sz w:val="26"/>
          <w:szCs w:val="26"/>
          <w:u w:val="single"/>
        </w:rPr>
        <w:t xml:space="preserve"> </w:t>
      </w:r>
      <w:r w:rsidRPr="0052545E">
        <w:rPr>
          <w:b/>
          <w:i/>
          <w:sz w:val="26"/>
          <w:szCs w:val="26"/>
          <w:u w:val="single"/>
        </w:rPr>
        <w:t>gửi</w:t>
      </w:r>
      <w:r w:rsidRPr="0052545E">
        <w:rPr>
          <w:b/>
          <w:i/>
          <w:sz w:val="26"/>
          <w:szCs w:val="26"/>
        </w:rPr>
        <w:t>:</w:t>
      </w:r>
      <w:r w:rsidR="0002345D" w:rsidRPr="0052545E">
        <w:rPr>
          <w:b/>
          <w:i/>
          <w:sz w:val="26"/>
          <w:szCs w:val="26"/>
        </w:rPr>
        <w:t xml:space="preserve"> </w:t>
      </w:r>
      <w:r w:rsidRPr="0052545E">
        <w:rPr>
          <w:b/>
          <w:sz w:val="25"/>
          <w:szCs w:val="25"/>
        </w:rPr>
        <w:t>HĐQT CÔNG TY CỔ PHẦN IN TỔNG HỢP BÌNH DƯƠNG</w:t>
      </w:r>
    </w:p>
    <w:p w:rsidR="00417F95" w:rsidRDefault="00417F95" w:rsidP="00417F95">
      <w:pPr>
        <w:pStyle w:val="ListParagraph"/>
        <w:numPr>
          <w:ilvl w:val="0"/>
          <w:numId w:val="2"/>
        </w:numPr>
        <w:tabs>
          <w:tab w:val="left" w:pos="720"/>
          <w:tab w:val="center" w:pos="5760"/>
        </w:tabs>
        <w:spacing w:before="120"/>
        <w:rPr>
          <w:sz w:val="26"/>
          <w:szCs w:val="26"/>
          <w:lang w:val="nb-NO"/>
        </w:rPr>
      </w:pPr>
      <w:r w:rsidRPr="0052545E">
        <w:rPr>
          <w:sz w:val="26"/>
          <w:szCs w:val="26"/>
        </w:rPr>
        <w:t>Căn cứ Quyết định số 33/QĐ-HĐQT ngày 10/11/2020 V/v ban hành Điều lệ Cty Cổ phần In Tổng hợp Bình Dương (Sửa đổi, bổ sung lần thứ 1);</w:t>
      </w:r>
      <w:r w:rsidR="00B57FD4" w:rsidRPr="0052545E">
        <w:rPr>
          <w:sz w:val="26"/>
          <w:szCs w:val="26"/>
          <w:lang w:val="nb-NO"/>
        </w:rPr>
        <w:tab/>
      </w:r>
    </w:p>
    <w:p w:rsidR="00C65A08" w:rsidRPr="00C65A08" w:rsidRDefault="00C65A08" w:rsidP="00C65A08">
      <w:pPr>
        <w:pStyle w:val="ListParagraph"/>
        <w:tabs>
          <w:tab w:val="left" w:pos="720"/>
          <w:tab w:val="center" w:pos="5760"/>
        </w:tabs>
        <w:spacing w:before="120"/>
        <w:rPr>
          <w:sz w:val="10"/>
          <w:szCs w:val="26"/>
          <w:lang w:val="nb-NO"/>
        </w:rPr>
      </w:pPr>
    </w:p>
    <w:p w:rsidR="00C65A08" w:rsidRDefault="00B57FD4" w:rsidP="00C65A08">
      <w:pPr>
        <w:pStyle w:val="ListParagraph"/>
        <w:numPr>
          <w:ilvl w:val="0"/>
          <w:numId w:val="2"/>
        </w:numPr>
        <w:tabs>
          <w:tab w:val="left" w:pos="720"/>
          <w:tab w:val="center" w:pos="5760"/>
        </w:tabs>
        <w:spacing w:before="120"/>
        <w:rPr>
          <w:sz w:val="26"/>
          <w:szCs w:val="26"/>
          <w:lang w:val="nb-NO"/>
        </w:rPr>
      </w:pPr>
      <w:r w:rsidRPr="0052545E">
        <w:rPr>
          <w:sz w:val="26"/>
          <w:szCs w:val="26"/>
          <w:lang w:val="nb-NO"/>
        </w:rPr>
        <w:t>Căn cứ</w:t>
      </w:r>
      <w:r w:rsidR="00417F95" w:rsidRPr="0052545E">
        <w:rPr>
          <w:sz w:val="26"/>
          <w:szCs w:val="26"/>
          <w:lang w:val="nb-NO"/>
        </w:rPr>
        <w:t xml:space="preserve"> Quyết định số 11/QĐ-HĐQT ngày 10/04/2019 V/v ban hành Quy chế</w:t>
      </w:r>
      <w:r w:rsidRPr="0052545E">
        <w:rPr>
          <w:sz w:val="26"/>
          <w:szCs w:val="26"/>
          <w:lang w:val="nb-NO"/>
        </w:rPr>
        <w:t xml:space="preserve"> </w:t>
      </w:r>
      <w:r w:rsidR="00417F95" w:rsidRPr="0052545E">
        <w:rPr>
          <w:sz w:val="26"/>
          <w:szCs w:val="26"/>
          <w:lang w:val="nb-NO"/>
        </w:rPr>
        <w:t>Q</w:t>
      </w:r>
      <w:r w:rsidRPr="0052545E">
        <w:rPr>
          <w:sz w:val="26"/>
          <w:szCs w:val="26"/>
          <w:lang w:val="nb-NO"/>
        </w:rPr>
        <w:t>uản lý tài chính Công ty</w:t>
      </w:r>
      <w:r w:rsidR="00417F95" w:rsidRPr="0052545E">
        <w:rPr>
          <w:sz w:val="26"/>
          <w:szCs w:val="26"/>
          <w:lang w:val="nb-NO"/>
        </w:rPr>
        <w:t xml:space="preserve"> cổ phần In tổng hợp Bình Dương;</w:t>
      </w:r>
    </w:p>
    <w:p w:rsidR="00C65A08" w:rsidRPr="001C28C9" w:rsidRDefault="00C65A08" w:rsidP="00C65A08">
      <w:pPr>
        <w:pStyle w:val="ListParagraph"/>
        <w:rPr>
          <w:color w:val="002060"/>
          <w:sz w:val="10"/>
          <w:szCs w:val="26"/>
          <w:lang w:val="nb-NO"/>
        </w:rPr>
      </w:pPr>
    </w:p>
    <w:p w:rsidR="00B57FD4" w:rsidRDefault="00B57FD4" w:rsidP="00C65A08">
      <w:pPr>
        <w:pStyle w:val="ListParagraph"/>
        <w:numPr>
          <w:ilvl w:val="0"/>
          <w:numId w:val="2"/>
        </w:numPr>
        <w:tabs>
          <w:tab w:val="left" w:pos="720"/>
          <w:tab w:val="center" w:pos="5760"/>
        </w:tabs>
        <w:spacing w:before="120"/>
        <w:rPr>
          <w:sz w:val="26"/>
          <w:szCs w:val="26"/>
          <w:lang w:val="nb-NO"/>
        </w:rPr>
      </w:pPr>
      <w:r w:rsidRPr="00B534AF">
        <w:rPr>
          <w:sz w:val="26"/>
          <w:szCs w:val="26"/>
          <w:lang w:val="nb-NO"/>
        </w:rPr>
        <w:t>Căn cứ vào kết quả hoạt động sản xuất kinh doanh năm 20</w:t>
      </w:r>
      <w:r w:rsidR="002E2F69" w:rsidRPr="00B534AF">
        <w:rPr>
          <w:sz w:val="26"/>
          <w:szCs w:val="26"/>
          <w:lang w:val="nb-NO"/>
        </w:rPr>
        <w:t>20</w:t>
      </w:r>
      <w:r w:rsidRPr="00B534AF">
        <w:rPr>
          <w:sz w:val="26"/>
          <w:szCs w:val="26"/>
          <w:lang w:val="nb-NO"/>
        </w:rPr>
        <w:t>, báo</w:t>
      </w:r>
      <w:r w:rsidR="002E2F69" w:rsidRPr="00B534AF">
        <w:rPr>
          <w:sz w:val="26"/>
          <w:szCs w:val="26"/>
          <w:lang w:val="nb-NO"/>
        </w:rPr>
        <w:t xml:space="preserve"> cáo</w:t>
      </w:r>
      <w:r w:rsidRPr="00B534AF">
        <w:rPr>
          <w:sz w:val="26"/>
          <w:szCs w:val="26"/>
          <w:lang w:val="nb-NO"/>
        </w:rPr>
        <w:t xml:space="preserve"> tình hình thực tế sản xuất kinh doanh, tình hình thị trường năm 2020</w:t>
      </w:r>
    </w:p>
    <w:p w:rsidR="00B70FEA" w:rsidRPr="00B70FEA" w:rsidRDefault="00B70FEA" w:rsidP="00B70FEA">
      <w:pPr>
        <w:pStyle w:val="ListParagraph"/>
        <w:rPr>
          <w:sz w:val="26"/>
          <w:szCs w:val="26"/>
          <w:lang w:val="nb-NO"/>
        </w:rPr>
      </w:pPr>
    </w:p>
    <w:p w:rsidR="00A62E5D" w:rsidRDefault="00B70FEA" w:rsidP="00B70FEA">
      <w:pPr>
        <w:pStyle w:val="ListParagraph"/>
        <w:tabs>
          <w:tab w:val="left" w:pos="720"/>
          <w:tab w:val="center" w:pos="5760"/>
        </w:tabs>
        <w:spacing w:before="120"/>
        <w:rPr>
          <w:color w:val="002060"/>
          <w:sz w:val="26"/>
          <w:szCs w:val="26"/>
          <w:lang w:val="nb-NO" w:eastAsia="ar-SA"/>
        </w:rPr>
      </w:pPr>
      <w:r>
        <w:rPr>
          <w:sz w:val="26"/>
          <w:szCs w:val="26"/>
          <w:lang w:val="nb-NO"/>
        </w:rPr>
        <w:t xml:space="preserve">Nay Công ty Cổ phần In Tổng hợp Bình Dương kính trình </w:t>
      </w:r>
      <w:r w:rsidRPr="00B70FEA">
        <w:rPr>
          <w:sz w:val="26"/>
          <w:szCs w:val="26"/>
          <w:lang w:val="nb-NO"/>
        </w:rPr>
        <w:t>HĐQT</w:t>
      </w:r>
      <w:r>
        <w:rPr>
          <w:sz w:val="26"/>
          <w:szCs w:val="26"/>
          <w:lang w:val="nb-NO"/>
        </w:rPr>
        <w:t xml:space="preserve"> phê duyệt Kế hoạch SXKD năm 2021 với các chỉ tiêu chính như sau:</w:t>
      </w:r>
    </w:p>
    <w:p w:rsidR="00A62E5D" w:rsidRPr="00A62E5D" w:rsidRDefault="00A62E5D" w:rsidP="00A62E5D">
      <w:pPr>
        <w:jc w:val="both"/>
        <w:rPr>
          <w:b/>
          <w:color w:val="002060"/>
          <w:sz w:val="26"/>
          <w:szCs w:val="26"/>
          <w:lang w:val="nb-NO" w:eastAsia="ar-SA"/>
        </w:rPr>
      </w:pPr>
    </w:p>
    <w:p w:rsidR="00657DF2" w:rsidRPr="00A62E5D" w:rsidRDefault="00657DF2" w:rsidP="00A62E5D">
      <w:pPr>
        <w:pStyle w:val="ListParagraph"/>
        <w:numPr>
          <w:ilvl w:val="0"/>
          <w:numId w:val="5"/>
        </w:numPr>
        <w:jc w:val="both"/>
        <w:rPr>
          <w:b/>
          <w:color w:val="002060"/>
          <w:sz w:val="26"/>
          <w:szCs w:val="26"/>
          <w:lang w:val="nb-NO" w:eastAsia="ar-SA"/>
        </w:rPr>
      </w:pPr>
      <w:r w:rsidRPr="00A62E5D">
        <w:rPr>
          <w:b/>
          <w:color w:val="002060"/>
          <w:sz w:val="28"/>
          <w:szCs w:val="26"/>
          <w:u w:val="single"/>
          <w:lang w:val="nb-NO" w:eastAsia="ar-SA"/>
        </w:rPr>
        <w:t>CHỈ TIÊU</w:t>
      </w:r>
      <w:r w:rsidR="007661DE">
        <w:rPr>
          <w:b/>
          <w:color w:val="002060"/>
          <w:sz w:val="28"/>
          <w:szCs w:val="26"/>
          <w:lang w:val="nb-NO" w:eastAsia="ar-SA"/>
        </w:rPr>
        <w:t>:</w:t>
      </w:r>
    </w:p>
    <w:p w:rsidR="00341901" w:rsidRPr="00341901" w:rsidRDefault="00341901" w:rsidP="00341901">
      <w:pPr>
        <w:pStyle w:val="ListParagraph"/>
        <w:ind w:left="1800"/>
        <w:rPr>
          <w:b/>
          <w:color w:val="002060"/>
          <w:sz w:val="14"/>
          <w:szCs w:val="26"/>
          <w:u w:val="single"/>
          <w:lang w:val="nb-NO" w:eastAsia="ar-SA"/>
        </w:rPr>
      </w:pPr>
    </w:p>
    <w:tbl>
      <w:tblPr>
        <w:tblW w:w="10000" w:type="dxa"/>
        <w:tblInd w:w="378" w:type="dxa"/>
        <w:tblLook w:val="04A0"/>
      </w:tblPr>
      <w:tblGrid>
        <w:gridCol w:w="3075"/>
        <w:gridCol w:w="980"/>
        <w:gridCol w:w="1100"/>
        <w:gridCol w:w="1379"/>
        <w:gridCol w:w="1100"/>
        <w:gridCol w:w="1466"/>
        <w:gridCol w:w="900"/>
      </w:tblGrid>
      <w:tr w:rsidR="00CE101D" w:rsidRPr="009B2650" w:rsidTr="00CE101D">
        <w:trPr>
          <w:trHeight w:val="300"/>
        </w:trPr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B2650" w:rsidRPr="009B2650" w:rsidRDefault="009B2650" w:rsidP="009B2650">
            <w:pPr>
              <w:jc w:val="center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B2650" w:rsidRPr="009B2650" w:rsidRDefault="009B2650" w:rsidP="009B2650">
            <w:pPr>
              <w:jc w:val="center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 xml:space="preserve"> KH 2020 (Đ/C)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B2650" w:rsidRPr="009B2650" w:rsidRDefault="009B2650" w:rsidP="009B2650">
            <w:pPr>
              <w:jc w:val="center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 xml:space="preserve"> TH 2020 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B2650" w:rsidRPr="009B2650" w:rsidRDefault="009B2650" w:rsidP="009B2650">
            <w:pPr>
              <w:jc w:val="center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>KH 2020 SO TH 2020 (%)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B2650" w:rsidRPr="009B2650" w:rsidRDefault="009B2650" w:rsidP="009B2650">
            <w:pPr>
              <w:jc w:val="center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 xml:space="preserve"> KH 2021 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B2650" w:rsidRPr="009B2650" w:rsidRDefault="009B2650" w:rsidP="009B2650">
            <w:pPr>
              <w:jc w:val="center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 xml:space="preserve">KH 2021 </w:t>
            </w:r>
            <w:r w:rsidR="00CE101D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9B2650">
              <w:rPr>
                <w:b/>
                <w:bCs/>
                <w:color w:val="000000"/>
                <w:sz w:val="22"/>
                <w:szCs w:val="22"/>
              </w:rPr>
              <w:t xml:space="preserve">SO TH 2020 </w:t>
            </w:r>
            <w:r w:rsidR="00CE101D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9B2650">
              <w:rPr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B2650" w:rsidRPr="009B2650" w:rsidRDefault="009B2650" w:rsidP="009B2650">
            <w:pPr>
              <w:jc w:val="center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9B2650" w:rsidRPr="009B2650" w:rsidTr="00CE101D">
        <w:trPr>
          <w:trHeight w:val="300"/>
        </w:trPr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</w:tr>
      <w:tr w:rsidR="009B2650" w:rsidRPr="009B2650" w:rsidTr="00CE101D">
        <w:trPr>
          <w:trHeight w:val="315"/>
        </w:trPr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</w:p>
        </w:tc>
      </w:tr>
      <w:tr w:rsidR="009B2650" w:rsidRPr="009B2650" w:rsidTr="00CE101D">
        <w:trPr>
          <w:trHeight w:val="31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</w:rPr>
              <w:t>Sản xuất (triệu trang)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</w:rPr>
              <w:t xml:space="preserve">     4.961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</w:rPr>
              <w:t xml:space="preserve">       3.911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3E34DA" w:rsidRDefault="009B2650">
            <w:pPr>
              <w:jc w:val="right"/>
              <w:rPr>
                <w:b/>
                <w:bCs/>
                <w:color w:val="000000"/>
              </w:rPr>
            </w:pPr>
            <w:r w:rsidRPr="003E34DA">
              <w:rPr>
                <w:b/>
                <w:bCs/>
                <w:color w:val="000000"/>
                <w:sz w:val="22"/>
                <w:szCs w:val="22"/>
              </w:rPr>
              <w:t>78,83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</w:rPr>
              <w:t xml:space="preserve">       3.571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  <w:sz w:val="22"/>
                <w:szCs w:val="22"/>
              </w:rPr>
              <w:t xml:space="preserve">              (8,69)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B2650" w:rsidRDefault="009B2650" w:rsidP="009B2650">
            <w:pPr>
              <w:rPr>
                <w:b/>
                <w:bCs/>
                <w:color w:val="000000"/>
              </w:rPr>
            </w:pPr>
            <w:r w:rsidRPr="009B2650">
              <w:rPr>
                <w:b/>
                <w:bCs/>
                <w:color w:val="000000"/>
              </w:rPr>
              <w:t> </w:t>
            </w:r>
          </w:p>
        </w:tc>
      </w:tr>
      <w:tr w:rsidR="009B2650" w:rsidRPr="009B2650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B2650" w:rsidRDefault="009B2650" w:rsidP="009B2650">
            <w:pPr>
              <w:rPr>
                <w:color w:val="000000"/>
              </w:rPr>
            </w:pPr>
            <w:r w:rsidRPr="009B2650">
              <w:rPr>
                <w:color w:val="000000"/>
              </w:rPr>
              <w:t xml:space="preserve">  + Nhóm hàng Bao bì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</w:rPr>
              <w:t xml:space="preserve">     1.087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</w:rPr>
              <w:t xml:space="preserve">          571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3E34DA" w:rsidRDefault="009B2650">
            <w:pPr>
              <w:jc w:val="right"/>
              <w:rPr>
                <w:color w:val="000000"/>
              </w:rPr>
            </w:pPr>
            <w:r w:rsidRPr="003E34DA">
              <w:rPr>
                <w:color w:val="000000"/>
                <w:sz w:val="22"/>
                <w:szCs w:val="22"/>
              </w:rPr>
              <w:t>52,53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</w:rPr>
              <w:t xml:space="preserve">          718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  <w:sz w:val="22"/>
                <w:szCs w:val="22"/>
              </w:rPr>
              <w:t xml:space="preserve">              25,74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B2650" w:rsidRDefault="009B2650" w:rsidP="009B2650">
            <w:pPr>
              <w:rPr>
                <w:color w:val="000000"/>
              </w:rPr>
            </w:pPr>
            <w:r w:rsidRPr="009B2650">
              <w:rPr>
                <w:color w:val="000000"/>
              </w:rPr>
              <w:t> </w:t>
            </w:r>
          </w:p>
        </w:tc>
      </w:tr>
      <w:tr w:rsidR="009B2650" w:rsidRPr="009B2650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B2650" w:rsidRDefault="009B2650" w:rsidP="009B2650">
            <w:pPr>
              <w:rPr>
                <w:color w:val="000000"/>
              </w:rPr>
            </w:pPr>
            <w:r w:rsidRPr="009B2650">
              <w:rPr>
                <w:color w:val="000000"/>
              </w:rPr>
              <w:t xml:space="preserve">  + Nhóm hàng Tổng hợp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</w:rPr>
              <w:t xml:space="preserve">     3.874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</w:rPr>
              <w:t xml:space="preserve">       3.340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3E34DA" w:rsidRDefault="009B2650">
            <w:pPr>
              <w:jc w:val="right"/>
              <w:rPr>
                <w:color w:val="000000"/>
              </w:rPr>
            </w:pPr>
            <w:r w:rsidRPr="003E34DA">
              <w:rPr>
                <w:color w:val="000000"/>
                <w:sz w:val="22"/>
                <w:szCs w:val="22"/>
              </w:rPr>
              <w:t>86,22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</w:rPr>
              <w:t xml:space="preserve">       2.853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B2650" w:rsidRDefault="009B2650" w:rsidP="009B2650">
            <w:pPr>
              <w:jc w:val="right"/>
              <w:rPr>
                <w:color w:val="000000"/>
              </w:rPr>
            </w:pPr>
            <w:r w:rsidRPr="009B2650">
              <w:rPr>
                <w:color w:val="000000"/>
                <w:sz w:val="22"/>
                <w:szCs w:val="22"/>
              </w:rPr>
              <w:t xml:space="preserve">            (14,58)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B2650" w:rsidRDefault="009B2650" w:rsidP="009B2650">
            <w:pPr>
              <w:rPr>
                <w:color w:val="FF0000"/>
              </w:rPr>
            </w:pPr>
            <w:r w:rsidRPr="009B2650">
              <w:rPr>
                <w:color w:val="FF0000"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Tiêu thụ (triệu trang)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4.961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4.206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>84,78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3.571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 xml:space="preserve">            (15,10)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Nhóm hàng Bao bì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1.087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588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54,09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718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22,11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Nhóm hàng Tổng hợp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3.874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3.618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93,39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2.853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(21,14)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Doanhthu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90.738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86.205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>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88.000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 xml:space="preserve">                2,08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Nhóm hàng Bao bì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43.143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33.834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78,42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40.000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18,22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Nhóm hàng Tổng hợp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44.595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47.598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106,73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46.000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(3,36)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Doanh thu </w:t>
            </w:r>
            <w:r w:rsidR="009961C7" w:rsidRPr="00980FB2">
              <w:t xml:space="preserve">HĐ </w:t>
            </w:r>
            <w:r w:rsidRPr="00980FB2">
              <w:t>tài chính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3.000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3.913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130,43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2.000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(48,89)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 + Thu nhập khác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961C7">
            <w:pPr>
              <w:jc w:val="right"/>
            </w:pPr>
            <w:r w:rsidRPr="00980FB2">
              <w:t xml:space="preserve">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860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r w:rsidRPr="00980FB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lastRenderedPageBreak/>
              <w:t>Lợi nhuận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10.480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9.507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90,72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11.274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18,59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Thuế TNDN (20%)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1.901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r w:rsidRPr="00980FB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2.255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18,59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Thuế giảm trừ (30%/20%)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1.331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r w:rsidRPr="00980FB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Lợi nhuận sau thuế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9.013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8.176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>90,71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9.019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 xml:space="preserve">              10,31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Chia cổ tức 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7,63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7,01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>91,87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7,63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 xml:space="preserve">                8,84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  <w:r w:rsidR="007841E4" w:rsidRPr="00980FB2">
              <w:rPr>
                <w:b/>
                <w:bCs/>
              </w:rPr>
              <w:t>Chia cổ tức năm 2020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6.864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6.313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>91,97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6.869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 xml:space="preserve">                8,81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Lợi nhuận còn lại phân phối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2.149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1.863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>86,69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2.150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  <w:sz w:val="22"/>
                <w:szCs w:val="22"/>
              </w:rPr>
              <w:t xml:space="preserve">              15,41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Quỹ đầu tư phát triển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268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  -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190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Quỹ khen thưởng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810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810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bookmarkStart w:id="0" w:name="RANGE!G23"/>
            <w:r w:rsidRPr="00980FB2">
              <w:t> </w:t>
            </w:r>
            <w:bookmarkEnd w:id="0"/>
          </w:p>
        </w:tc>
      </w:tr>
      <w:tr w:rsidR="009B2650" w:rsidRPr="00980FB2" w:rsidTr="00CE101D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Quỹ phúc lợi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810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810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810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63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+ Quỹ thưởng HĐQT, BKS, BĐH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100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100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100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  <w:tr w:rsidR="009B2650" w:rsidRPr="00980FB2" w:rsidTr="00CE101D">
        <w:trPr>
          <w:trHeight w:val="64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 xml:space="preserve">   + Thù lao HĐQT,BKS không chuyên trách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161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143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50" w:rsidRPr="00980FB2" w:rsidRDefault="009B2650">
            <w:pPr>
              <w:jc w:val="right"/>
            </w:pPr>
            <w:r w:rsidRPr="00980FB2">
              <w:rPr>
                <w:sz w:val="22"/>
                <w:szCs w:val="22"/>
              </w:rPr>
              <w:t>88,82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t xml:space="preserve">          240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50" w:rsidRPr="00980FB2" w:rsidRDefault="009B2650" w:rsidP="009B2650">
            <w:pPr>
              <w:jc w:val="right"/>
            </w:pPr>
            <w:r w:rsidRPr="00980FB2">
              <w:rPr>
                <w:sz w:val="22"/>
                <w:szCs w:val="22"/>
              </w:rPr>
              <w:t xml:space="preserve">              67,83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650" w:rsidRPr="00980FB2" w:rsidRDefault="009B2650" w:rsidP="009B2650">
            <w:r w:rsidRPr="00980FB2">
              <w:t> </w:t>
            </w:r>
          </w:p>
        </w:tc>
      </w:tr>
    </w:tbl>
    <w:p w:rsidR="00B57FD4" w:rsidRPr="00980FB2" w:rsidRDefault="00B57FD4" w:rsidP="00B57FD4">
      <w:pPr>
        <w:rPr>
          <w:sz w:val="26"/>
          <w:szCs w:val="26"/>
          <w:lang w:val="nb-NO" w:eastAsia="ar-SA"/>
        </w:rPr>
      </w:pPr>
    </w:p>
    <w:p w:rsidR="00703B9F" w:rsidRPr="00980FB2" w:rsidRDefault="00703B9F" w:rsidP="00B57FD4">
      <w:pPr>
        <w:rPr>
          <w:sz w:val="26"/>
          <w:szCs w:val="26"/>
          <w:lang w:val="nb-NO" w:eastAsia="ar-SA"/>
        </w:rPr>
      </w:pPr>
    </w:p>
    <w:p w:rsidR="00AB2D6A" w:rsidRPr="00980FB2" w:rsidRDefault="00AB2D6A" w:rsidP="00B57FD4">
      <w:pPr>
        <w:rPr>
          <w:sz w:val="26"/>
          <w:szCs w:val="26"/>
          <w:lang w:val="nb-NO" w:eastAsia="ar-SA"/>
        </w:rPr>
      </w:pPr>
    </w:p>
    <w:p w:rsidR="00CB035E" w:rsidRPr="00980FB2" w:rsidRDefault="00CB035E" w:rsidP="00CB035E">
      <w:pPr>
        <w:jc w:val="center"/>
        <w:rPr>
          <w:b/>
          <w:sz w:val="30"/>
          <w:szCs w:val="26"/>
          <w:lang w:val="nb-NO" w:eastAsia="ar-SA"/>
        </w:rPr>
      </w:pPr>
      <w:r w:rsidRPr="00980FB2">
        <w:rPr>
          <w:b/>
          <w:sz w:val="30"/>
          <w:szCs w:val="26"/>
          <w:lang w:val="nb-NO" w:eastAsia="ar-SA"/>
        </w:rPr>
        <w:t xml:space="preserve">KẾ HOẠCH QUỸ LƯƠNG, THÙ LAO </w:t>
      </w:r>
    </w:p>
    <w:p w:rsidR="00CB035E" w:rsidRPr="00980FB2" w:rsidRDefault="00CB035E" w:rsidP="00CB035E">
      <w:pPr>
        <w:jc w:val="center"/>
        <w:rPr>
          <w:b/>
          <w:sz w:val="30"/>
          <w:szCs w:val="26"/>
          <w:lang w:val="nb-NO" w:eastAsia="ar-SA"/>
        </w:rPr>
      </w:pPr>
      <w:r w:rsidRPr="00980FB2">
        <w:rPr>
          <w:b/>
          <w:sz w:val="30"/>
          <w:szCs w:val="26"/>
          <w:lang w:val="nb-NO" w:eastAsia="ar-SA"/>
        </w:rPr>
        <w:t>HĐQT, BKS, BĐH, NĂM 2021</w:t>
      </w:r>
    </w:p>
    <w:p w:rsidR="00CB035E" w:rsidRPr="00980FB2" w:rsidRDefault="00CB035E" w:rsidP="00CB035E">
      <w:pPr>
        <w:jc w:val="center"/>
        <w:rPr>
          <w:b/>
          <w:sz w:val="16"/>
          <w:szCs w:val="26"/>
          <w:lang w:val="nb-NO" w:eastAsia="ar-SA"/>
        </w:rPr>
      </w:pPr>
    </w:p>
    <w:p w:rsidR="00CB035E" w:rsidRPr="00980FB2" w:rsidRDefault="00CB035E" w:rsidP="00CB035E">
      <w:pPr>
        <w:jc w:val="center"/>
        <w:rPr>
          <w:sz w:val="26"/>
          <w:szCs w:val="26"/>
          <w:lang w:val="nb-NO" w:eastAsia="ar-SA"/>
        </w:rPr>
      </w:pPr>
      <w:r w:rsidRPr="00980FB2">
        <w:rPr>
          <w:b/>
          <w:sz w:val="26"/>
          <w:szCs w:val="26"/>
          <w:lang w:val="nb-NO" w:eastAsia="ar-SA"/>
        </w:rPr>
        <w:tab/>
      </w:r>
      <w:r w:rsidR="00703B9F" w:rsidRPr="00980FB2">
        <w:rPr>
          <w:b/>
          <w:sz w:val="26"/>
          <w:szCs w:val="26"/>
          <w:lang w:val="nb-NO" w:eastAsia="ar-SA"/>
        </w:rPr>
        <w:tab/>
        <w:t xml:space="preserve">                                                                                          </w:t>
      </w:r>
      <w:r w:rsidRPr="00980FB2">
        <w:rPr>
          <w:sz w:val="26"/>
          <w:szCs w:val="26"/>
          <w:lang w:val="nb-NO" w:eastAsia="ar-SA"/>
        </w:rPr>
        <w:t>Đơn vị tính: Triệu đồng</w:t>
      </w:r>
    </w:p>
    <w:tbl>
      <w:tblPr>
        <w:tblW w:w="9990" w:type="dxa"/>
        <w:tblInd w:w="378" w:type="dxa"/>
        <w:tblLook w:val="04A0"/>
      </w:tblPr>
      <w:tblGrid>
        <w:gridCol w:w="670"/>
        <w:gridCol w:w="2920"/>
        <w:gridCol w:w="2136"/>
        <w:gridCol w:w="1900"/>
        <w:gridCol w:w="2364"/>
      </w:tblGrid>
      <w:tr w:rsidR="00CB035E" w:rsidRPr="00980FB2" w:rsidTr="00E46C78">
        <w:trPr>
          <w:trHeight w:val="31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B035E" w:rsidRPr="00980FB2" w:rsidRDefault="00CB035E" w:rsidP="00CB035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STT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B035E" w:rsidRPr="00980FB2" w:rsidRDefault="00CB035E" w:rsidP="00CB035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Khoản mục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B035E" w:rsidRPr="00980FB2" w:rsidRDefault="00CB035E" w:rsidP="00CB035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Thực hiện 2020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B035E" w:rsidRPr="00980FB2" w:rsidRDefault="00CB035E" w:rsidP="00CB035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KH2021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B035E" w:rsidRPr="00980FB2" w:rsidRDefault="00CB035E" w:rsidP="00CB035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Ghi chú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</w:p>
        </w:tc>
      </w:tr>
      <w:tr w:rsidR="00CB035E" w:rsidRPr="00980FB2" w:rsidTr="00E46C78">
        <w:trPr>
          <w:trHeight w:val="3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Hội đồng quản trị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129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216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Tiền lương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     -  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 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Thù lao HĐQT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118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   204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TK 4212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Thù lao thư ký HĐQT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  11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     12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TK 4212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Ban kiểm soát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256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240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Tiền lương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231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216,0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TK 3342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Thù lao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  25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     24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TK 4212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III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Ban điều hành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574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567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CB035E" w:rsidRPr="00980FB2" w:rsidTr="00AB2D6A">
        <w:trPr>
          <w:trHeight w:val="42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Tiền lương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574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   567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TK 3341</w:t>
            </w:r>
          </w:p>
        </w:tc>
      </w:tr>
      <w:tr w:rsidR="00CB035E" w:rsidRPr="00980FB2" w:rsidTr="00AB2D6A">
        <w:trPr>
          <w:trHeight w:val="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lastRenderedPageBreak/>
              <w:t>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Tổng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959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1.023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Tiền lương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805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   783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 </w:t>
            </w:r>
          </w:p>
        </w:tc>
      </w:tr>
      <w:tr w:rsidR="00CB035E" w:rsidRPr="00980FB2" w:rsidTr="00E46C7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pPr>
              <w:jc w:val="right"/>
            </w:pPr>
            <w:r w:rsidRPr="00980FB2"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Thù lao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 xml:space="preserve">                       154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F04684">
            <w:pPr>
              <w:jc w:val="right"/>
            </w:pPr>
            <w:r w:rsidRPr="00980FB2">
              <w:t xml:space="preserve">                       240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5E" w:rsidRPr="00980FB2" w:rsidRDefault="00CB035E" w:rsidP="00CB035E">
            <w:r w:rsidRPr="00980FB2">
              <w:t> </w:t>
            </w:r>
          </w:p>
        </w:tc>
      </w:tr>
    </w:tbl>
    <w:p w:rsidR="00CB035E" w:rsidRPr="00980FB2" w:rsidRDefault="00CB035E" w:rsidP="00B57FD4">
      <w:pPr>
        <w:rPr>
          <w:sz w:val="26"/>
          <w:szCs w:val="26"/>
          <w:lang w:val="nb-NO" w:eastAsia="ar-SA"/>
        </w:rPr>
      </w:pPr>
    </w:p>
    <w:p w:rsidR="00CB035E" w:rsidRPr="00980FB2" w:rsidRDefault="00CB035E" w:rsidP="00B57FD4">
      <w:pPr>
        <w:rPr>
          <w:sz w:val="26"/>
          <w:szCs w:val="26"/>
          <w:lang w:val="nb-NO" w:eastAsia="ar-SA"/>
        </w:rPr>
      </w:pPr>
    </w:p>
    <w:p w:rsidR="00CB035E" w:rsidRPr="00980FB2" w:rsidRDefault="007A388E" w:rsidP="007A388E">
      <w:pPr>
        <w:jc w:val="center"/>
        <w:rPr>
          <w:b/>
          <w:sz w:val="30"/>
          <w:szCs w:val="30"/>
          <w:lang w:val="nb-NO" w:eastAsia="ar-SA"/>
        </w:rPr>
      </w:pPr>
      <w:r w:rsidRPr="00980FB2">
        <w:rPr>
          <w:b/>
          <w:sz w:val="30"/>
          <w:szCs w:val="30"/>
          <w:lang w:val="nb-NO" w:eastAsia="ar-SA"/>
        </w:rPr>
        <w:t>KẾ HOẠCH QUỸ LƯƠNG NGƯỜI LAO ĐỘNG NĂM 2021</w:t>
      </w:r>
    </w:p>
    <w:p w:rsidR="00DC69E7" w:rsidRPr="00980FB2" w:rsidRDefault="00DC69E7" w:rsidP="007A388E">
      <w:pPr>
        <w:jc w:val="center"/>
        <w:rPr>
          <w:b/>
          <w:sz w:val="30"/>
          <w:szCs w:val="30"/>
          <w:lang w:val="nb-NO" w:eastAsia="ar-SA"/>
        </w:rPr>
      </w:pPr>
    </w:p>
    <w:p w:rsidR="00CB035E" w:rsidRPr="00980FB2" w:rsidRDefault="00DC69E7" w:rsidP="00DC69E7">
      <w:pPr>
        <w:jc w:val="right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</w:r>
      <w:r w:rsidRPr="00980FB2">
        <w:rPr>
          <w:sz w:val="26"/>
          <w:szCs w:val="26"/>
          <w:lang w:val="nb-NO" w:eastAsia="ar-SA"/>
        </w:rPr>
        <w:tab/>
      </w:r>
      <w:r w:rsidRPr="00980FB2">
        <w:rPr>
          <w:sz w:val="26"/>
          <w:szCs w:val="26"/>
          <w:lang w:val="nb-NO" w:eastAsia="ar-SA"/>
        </w:rPr>
        <w:tab/>
        <w:t>Đơn vị tính: Triệu đồng</w:t>
      </w:r>
    </w:p>
    <w:tbl>
      <w:tblPr>
        <w:tblW w:w="9990" w:type="dxa"/>
        <w:tblInd w:w="378" w:type="dxa"/>
        <w:tblLook w:val="04A0"/>
      </w:tblPr>
      <w:tblGrid>
        <w:gridCol w:w="670"/>
        <w:gridCol w:w="2920"/>
        <w:gridCol w:w="2136"/>
        <w:gridCol w:w="1924"/>
        <w:gridCol w:w="2340"/>
      </w:tblGrid>
      <w:tr w:rsidR="007A388E" w:rsidRPr="00980FB2" w:rsidTr="00E46C78">
        <w:trPr>
          <w:trHeight w:val="31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A388E" w:rsidRPr="00980FB2" w:rsidRDefault="007A388E" w:rsidP="007A388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STT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A388E" w:rsidRPr="00980FB2" w:rsidRDefault="007A388E" w:rsidP="007A388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Khoản mục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A388E" w:rsidRPr="00980FB2" w:rsidRDefault="007A388E" w:rsidP="007A388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Thực hiện 2020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A388E" w:rsidRPr="00980FB2" w:rsidRDefault="007A388E" w:rsidP="007A388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KH2021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A388E" w:rsidRPr="00980FB2" w:rsidRDefault="007A388E" w:rsidP="007A388E">
            <w:pPr>
              <w:jc w:val="center"/>
              <w:rPr>
                <w:b/>
                <w:bCs/>
              </w:rPr>
            </w:pPr>
            <w:r w:rsidRPr="00980FB2">
              <w:rPr>
                <w:b/>
                <w:bCs/>
              </w:rPr>
              <w:t>Ghi chú</w:t>
            </w:r>
          </w:p>
        </w:tc>
      </w:tr>
      <w:tr w:rsidR="007A388E" w:rsidRPr="00980FB2" w:rsidTr="00E46C78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</w:p>
        </w:tc>
      </w:tr>
      <w:tr w:rsidR="007A388E" w:rsidRPr="00980FB2" w:rsidTr="00E46C78">
        <w:trPr>
          <w:trHeight w:val="5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Lương khoán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15.292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16.758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 </w:t>
            </w:r>
          </w:p>
        </w:tc>
      </w:tr>
      <w:tr w:rsidR="007A388E" w:rsidRPr="00980FB2" w:rsidTr="00E46C78">
        <w:trPr>
          <w:trHeight w:val="5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pPr>
              <w:jc w:val="right"/>
            </w:pPr>
            <w:r w:rsidRPr="00980FB2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Lao động trực tiếp (SX)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11.549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12.650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TK 6221</w:t>
            </w:r>
          </w:p>
        </w:tc>
      </w:tr>
      <w:tr w:rsidR="007A388E" w:rsidRPr="00980FB2" w:rsidTr="00E46C78">
        <w:trPr>
          <w:trHeight w:val="50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pPr>
              <w:jc w:val="right"/>
            </w:pPr>
            <w:r w:rsidRPr="00980FB2"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Lao động gián tiếp (SX)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  1.329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  1.470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TK 6271</w:t>
            </w:r>
          </w:p>
        </w:tc>
      </w:tr>
      <w:tr w:rsidR="007A388E" w:rsidRPr="00980FB2" w:rsidTr="00E46C78">
        <w:trPr>
          <w:trHeight w:val="55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pPr>
              <w:jc w:val="right"/>
            </w:pPr>
            <w:r w:rsidRPr="00980FB2"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NV khai thác TT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     254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     430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TK 6411</w:t>
            </w:r>
          </w:p>
        </w:tc>
      </w:tr>
      <w:tr w:rsidR="007A388E" w:rsidRPr="00980FB2" w:rsidTr="00E46C78">
        <w:trPr>
          <w:trHeight w:val="5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pPr>
              <w:jc w:val="right"/>
            </w:pPr>
            <w:r w:rsidRPr="00980FB2"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Lao động gián tiếp (KVP)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  2.160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</w:pPr>
            <w:r w:rsidRPr="00980FB2">
              <w:t xml:space="preserve">                    2.208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TK 6421</w:t>
            </w:r>
          </w:p>
        </w:tc>
      </w:tr>
      <w:tr w:rsidR="007A388E" w:rsidRPr="00980FB2" w:rsidTr="00E46C78">
        <w:trPr>
          <w:trHeight w:val="5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AB2D6A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>Tổng</w:t>
            </w:r>
            <w:r w:rsidR="00AB2D6A" w:rsidRPr="00980FB2">
              <w:rPr>
                <w:b/>
                <w:bCs/>
              </w:rPr>
              <w:t xml:space="preserve"> quỹ tiền l</w:t>
            </w:r>
            <w:r w:rsidRPr="00980FB2">
              <w:rPr>
                <w:b/>
                <w:bCs/>
              </w:rPr>
              <w:t xml:space="preserve">ương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16.097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17.541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 </w:t>
            </w:r>
          </w:p>
        </w:tc>
      </w:tr>
      <w:tr w:rsidR="007A388E" w:rsidRPr="00980FB2" w:rsidTr="00E46C78">
        <w:trPr>
          <w:trHeight w:val="5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AB2D6A">
            <w:pPr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Tổng </w:t>
            </w:r>
            <w:r w:rsidR="00AB2D6A" w:rsidRPr="00980FB2">
              <w:rPr>
                <w:b/>
                <w:bCs/>
              </w:rPr>
              <w:t>quỹ t</w:t>
            </w:r>
            <w:r w:rsidRPr="00980FB2">
              <w:rPr>
                <w:b/>
                <w:bCs/>
              </w:rPr>
              <w:t xml:space="preserve">hù </w:t>
            </w:r>
            <w:r w:rsidR="00AB2D6A" w:rsidRPr="00980FB2">
              <w:rPr>
                <w:b/>
                <w:bCs/>
              </w:rPr>
              <w:t>l</w:t>
            </w:r>
            <w:r w:rsidRPr="00980FB2">
              <w:rPr>
                <w:b/>
                <w:bCs/>
              </w:rPr>
              <w:t>ao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154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F04684">
            <w:pPr>
              <w:jc w:val="right"/>
              <w:rPr>
                <w:b/>
                <w:bCs/>
              </w:rPr>
            </w:pPr>
            <w:r w:rsidRPr="00980FB2">
              <w:rPr>
                <w:b/>
                <w:bCs/>
              </w:rPr>
              <w:t xml:space="preserve">                       240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8E" w:rsidRPr="00980FB2" w:rsidRDefault="007A388E" w:rsidP="007A388E">
            <w:r w:rsidRPr="00980FB2">
              <w:t> </w:t>
            </w:r>
          </w:p>
        </w:tc>
      </w:tr>
    </w:tbl>
    <w:p w:rsidR="00CB035E" w:rsidRPr="00980FB2" w:rsidRDefault="00CB035E" w:rsidP="00B57FD4">
      <w:pPr>
        <w:rPr>
          <w:sz w:val="26"/>
          <w:szCs w:val="26"/>
          <w:lang w:val="nb-NO" w:eastAsia="ar-SA"/>
        </w:rPr>
      </w:pPr>
    </w:p>
    <w:p w:rsidR="00CB035E" w:rsidRPr="00980FB2" w:rsidRDefault="00CB035E" w:rsidP="00B57FD4">
      <w:pPr>
        <w:rPr>
          <w:sz w:val="26"/>
          <w:szCs w:val="26"/>
          <w:lang w:val="nb-NO" w:eastAsia="ar-SA"/>
        </w:rPr>
      </w:pPr>
    </w:p>
    <w:p w:rsidR="00CB035E" w:rsidRPr="00980FB2" w:rsidRDefault="00CB035E" w:rsidP="00B57FD4">
      <w:pPr>
        <w:rPr>
          <w:sz w:val="26"/>
          <w:szCs w:val="26"/>
          <w:lang w:val="nb-NO" w:eastAsia="ar-SA"/>
        </w:rPr>
      </w:pPr>
    </w:p>
    <w:p w:rsidR="00CE6365" w:rsidRPr="00980FB2" w:rsidRDefault="00CE6365" w:rsidP="00CE6365">
      <w:pPr>
        <w:pStyle w:val="ListParagraph"/>
        <w:numPr>
          <w:ilvl w:val="0"/>
          <w:numId w:val="5"/>
        </w:numPr>
        <w:jc w:val="both"/>
        <w:rPr>
          <w:b/>
          <w:sz w:val="28"/>
          <w:szCs w:val="26"/>
          <w:u w:val="single"/>
          <w:lang w:val="nb-NO" w:eastAsia="ar-SA"/>
        </w:rPr>
      </w:pPr>
      <w:r w:rsidRPr="00980FB2">
        <w:rPr>
          <w:b/>
          <w:sz w:val="28"/>
          <w:szCs w:val="26"/>
          <w:u w:val="single"/>
          <w:lang w:val="nb-NO" w:eastAsia="ar-SA"/>
        </w:rPr>
        <w:t>THUYẾT MINH</w:t>
      </w:r>
      <w:r w:rsidRPr="00980FB2">
        <w:rPr>
          <w:b/>
          <w:sz w:val="28"/>
          <w:szCs w:val="26"/>
          <w:lang w:val="nb-NO" w:eastAsia="ar-SA"/>
        </w:rPr>
        <w:t>:</w:t>
      </w:r>
    </w:p>
    <w:p w:rsidR="00C6190F" w:rsidRPr="00980FB2" w:rsidRDefault="00C6190F" w:rsidP="00C6190F">
      <w:pPr>
        <w:pStyle w:val="ListParagraph"/>
        <w:jc w:val="both"/>
        <w:rPr>
          <w:b/>
          <w:sz w:val="6"/>
          <w:szCs w:val="26"/>
          <w:u w:val="single"/>
          <w:lang w:val="nb-NO" w:eastAsia="ar-SA"/>
        </w:rPr>
      </w:pPr>
    </w:p>
    <w:p w:rsidR="00B1396A" w:rsidRPr="00980FB2" w:rsidRDefault="00B70FEA" w:rsidP="00B1396A">
      <w:pPr>
        <w:pStyle w:val="ListParagraph"/>
        <w:numPr>
          <w:ilvl w:val="0"/>
          <w:numId w:val="7"/>
        </w:numPr>
        <w:rPr>
          <w:b/>
          <w:sz w:val="26"/>
          <w:szCs w:val="26"/>
          <w:lang w:val="nb-NO" w:eastAsia="ar-SA"/>
        </w:rPr>
      </w:pPr>
      <w:r w:rsidRPr="00980FB2">
        <w:rPr>
          <w:b/>
          <w:sz w:val="26"/>
          <w:szCs w:val="26"/>
          <w:lang w:val="nb-NO" w:eastAsia="ar-SA"/>
        </w:rPr>
        <w:t>Tình hình thực hiện</w:t>
      </w:r>
      <w:r w:rsidR="005C7207" w:rsidRPr="00980FB2">
        <w:rPr>
          <w:b/>
          <w:sz w:val="26"/>
          <w:szCs w:val="26"/>
          <w:lang w:val="nb-NO" w:eastAsia="ar-SA"/>
        </w:rPr>
        <w:t xml:space="preserve"> so với kế hoạch năm 2020:</w:t>
      </w:r>
    </w:p>
    <w:p w:rsidR="005C7207" w:rsidRPr="00980FB2" w:rsidRDefault="00B1396A" w:rsidP="00B1396A">
      <w:pPr>
        <w:pStyle w:val="ListParagraph"/>
        <w:rPr>
          <w:b/>
          <w:sz w:val="26"/>
          <w:szCs w:val="26"/>
          <w:lang w:val="nb-NO" w:eastAsia="ar-SA"/>
        </w:rPr>
      </w:pPr>
      <w:r w:rsidRPr="00980FB2">
        <w:rPr>
          <w:b/>
          <w:sz w:val="26"/>
          <w:szCs w:val="26"/>
          <w:lang w:val="nb-NO" w:eastAsia="ar-SA"/>
        </w:rPr>
        <w:tab/>
      </w:r>
      <w:r w:rsidRPr="00980FB2">
        <w:rPr>
          <w:sz w:val="26"/>
          <w:szCs w:val="26"/>
          <w:lang w:val="nb-NO" w:eastAsia="ar-SA"/>
        </w:rPr>
        <w:t xml:space="preserve">- </w:t>
      </w:r>
      <w:r w:rsidR="005C7207" w:rsidRPr="00980FB2">
        <w:rPr>
          <w:sz w:val="26"/>
          <w:szCs w:val="26"/>
          <w:lang w:val="nb-NO" w:eastAsia="ar-SA"/>
        </w:rPr>
        <w:t>Doanh thu đạt</w:t>
      </w:r>
      <w:r w:rsidR="005C7207" w:rsidRPr="00980FB2">
        <w:rPr>
          <w:sz w:val="26"/>
          <w:szCs w:val="26"/>
          <w:lang w:val="nb-NO" w:eastAsia="ar-SA"/>
        </w:rPr>
        <w:tab/>
        <w:t>: 95%      so với kế hoạch</w:t>
      </w:r>
    </w:p>
    <w:p w:rsidR="005C7207" w:rsidRPr="00980FB2" w:rsidRDefault="00B1396A" w:rsidP="00B1396A">
      <w:pPr>
        <w:pStyle w:val="ListParagrap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 xml:space="preserve">- </w:t>
      </w:r>
      <w:r w:rsidR="005C7207" w:rsidRPr="00980FB2">
        <w:rPr>
          <w:sz w:val="26"/>
          <w:szCs w:val="26"/>
          <w:lang w:val="nb-NO" w:eastAsia="ar-SA"/>
        </w:rPr>
        <w:t>Lợi nhuận sau thuế</w:t>
      </w:r>
      <w:r w:rsidR="005C7207" w:rsidRPr="00980FB2">
        <w:rPr>
          <w:sz w:val="26"/>
          <w:szCs w:val="26"/>
          <w:lang w:val="nb-NO" w:eastAsia="ar-SA"/>
        </w:rPr>
        <w:tab/>
        <w:t>: 90,72% so với kế hoạch</w:t>
      </w:r>
    </w:p>
    <w:p w:rsidR="005C7207" w:rsidRPr="00980FB2" w:rsidRDefault="00B1396A" w:rsidP="00B1396A">
      <w:pPr>
        <w:pStyle w:val="ListParagrap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 xml:space="preserve">- </w:t>
      </w:r>
      <w:r w:rsidR="005C7207" w:rsidRPr="00980FB2">
        <w:rPr>
          <w:sz w:val="26"/>
          <w:szCs w:val="26"/>
          <w:lang w:val="nb-NO" w:eastAsia="ar-SA"/>
        </w:rPr>
        <w:t>Chia cổ tức</w:t>
      </w:r>
      <w:r w:rsidR="005C7207" w:rsidRPr="00980FB2">
        <w:rPr>
          <w:sz w:val="26"/>
          <w:szCs w:val="26"/>
          <w:lang w:val="nb-NO" w:eastAsia="ar-SA"/>
        </w:rPr>
        <w:tab/>
      </w:r>
      <w:r w:rsidR="005C7207" w:rsidRPr="00980FB2">
        <w:rPr>
          <w:sz w:val="26"/>
          <w:szCs w:val="26"/>
          <w:lang w:val="nb-NO" w:eastAsia="ar-SA"/>
        </w:rPr>
        <w:tab/>
        <w:t>: 91,87% so với kế hoạch</w:t>
      </w:r>
    </w:p>
    <w:p w:rsidR="00B1396A" w:rsidRPr="00980FB2" w:rsidRDefault="00B1396A" w:rsidP="00B1396A">
      <w:pPr>
        <w:pStyle w:val="ListParagraph"/>
        <w:rPr>
          <w:sz w:val="10"/>
          <w:szCs w:val="26"/>
          <w:lang w:val="nb-NO" w:eastAsia="ar-SA"/>
        </w:rPr>
      </w:pPr>
    </w:p>
    <w:p w:rsidR="00B1396A" w:rsidRPr="00980FB2" w:rsidRDefault="00B1396A" w:rsidP="00B1396A">
      <w:pPr>
        <w:pStyle w:val="ListParagraph"/>
        <w:rPr>
          <w:b/>
          <w:sz w:val="26"/>
          <w:szCs w:val="26"/>
          <w:lang w:val="nb-NO" w:eastAsia="ar-SA"/>
        </w:rPr>
      </w:pPr>
      <w:r w:rsidRPr="00980FB2">
        <w:rPr>
          <w:b/>
          <w:sz w:val="26"/>
          <w:szCs w:val="26"/>
          <w:lang w:val="nb-NO" w:eastAsia="ar-SA"/>
        </w:rPr>
        <w:t xml:space="preserve">Nguyên nhân: </w:t>
      </w:r>
    </w:p>
    <w:p w:rsidR="00EA2A79" w:rsidRPr="00980FB2" w:rsidRDefault="00EA2A79" w:rsidP="00B1396A">
      <w:pPr>
        <w:pStyle w:val="ListParagraph"/>
        <w:rPr>
          <w:sz w:val="6"/>
          <w:szCs w:val="26"/>
          <w:lang w:val="nb-NO" w:eastAsia="ar-SA"/>
        </w:rPr>
      </w:pPr>
    </w:p>
    <w:p w:rsidR="00EA2A79" w:rsidRPr="00980FB2" w:rsidRDefault="009E740C" w:rsidP="00EA2A79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</w:r>
      <w:r w:rsidR="00EA2A79" w:rsidRPr="00980FB2">
        <w:rPr>
          <w:sz w:val="26"/>
          <w:szCs w:val="26"/>
          <w:lang w:val="nb-NO" w:eastAsia="ar-SA"/>
        </w:rPr>
        <w:t>- Tình hình dịch bệnh Covid</w:t>
      </w:r>
      <w:r w:rsidR="00C43881" w:rsidRPr="00980FB2">
        <w:rPr>
          <w:sz w:val="26"/>
          <w:szCs w:val="26"/>
          <w:lang w:val="nb-NO" w:eastAsia="ar-SA"/>
        </w:rPr>
        <w:t>-19</w:t>
      </w:r>
      <w:r w:rsidR="00EA2A79" w:rsidRPr="00980FB2">
        <w:rPr>
          <w:sz w:val="26"/>
          <w:szCs w:val="26"/>
          <w:lang w:val="nb-NO" w:eastAsia="ar-SA"/>
        </w:rPr>
        <w:t xml:space="preserve"> kéo dài suốt năm và bùng phát dịch bệnh trở lại vào thời kỳ </w:t>
      </w:r>
      <w:r w:rsidR="00C43881" w:rsidRPr="00980FB2">
        <w:rPr>
          <w:sz w:val="26"/>
          <w:szCs w:val="26"/>
          <w:lang w:val="nb-NO" w:eastAsia="ar-SA"/>
        </w:rPr>
        <w:t>cuối</w:t>
      </w:r>
      <w:r w:rsidR="00EA2A79" w:rsidRPr="00980FB2">
        <w:rPr>
          <w:sz w:val="26"/>
          <w:szCs w:val="26"/>
          <w:lang w:val="nb-NO" w:eastAsia="ar-SA"/>
        </w:rPr>
        <w:t xml:space="preserve"> năm</w:t>
      </w:r>
      <w:r w:rsidR="00C43881" w:rsidRPr="00980FB2">
        <w:rPr>
          <w:sz w:val="26"/>
          <w:szCs w:val="26"/>
          <w:lang w:val="nb-NO" w:eastAsia="ar-SA"/>
        </w:rPr>
        <w:t xml:space="preserve"> 2020</w:t>
      </w:r>
      <w:r w:rsidR="00EA2A79" w:rsidRPr="00980FB2">
        <w:rPr>
          <w:sz w:val="26"/>
          <w:szCs w:val="26"/>
          <w:lang w:val="nb-NO" w:eastAsia="ar-SA"/>
        </w:rPr>
        <w:t xml:space="preserve"> nên </w:t>
      </w:r>
      <w:r w:rsidR="00C43881" w:rsidRPr="00980FB2">
        <w:rPr>
          <w:sz w:val="26"/>
          <w:szCs w:val="26"/>
          <w:lang w:val="nb-NO" w:eastAsia="ar-SA"/>
        </w:rPr>
        <w:t>lượng</w:t>
      </w:r>
      <w:r w:rsidR="00EA2A79" w:rsidRPr="00980FB2">
        <w:rPr>
          <w:sz w:val="26"/>
          <w:szCs w:val="26"/>
          <w:lang w:val="nb-NO" w:eastAsia="ar-SA"/>
        </w:rPr>
        <w:t xml:space="preserve"> tiêu thụ của khách hàng ch</w:t>
      </w:r>
      <w:r w:rsidR="008E06FC" w:rsidRPr="00980FB2">
        <w:rPr>
          <w:sz w:val="26"/>
          <w:szCs w:val="26"/>
          <w:lang w:val="nb-NO" w:eastAsia="ar-SA"/>
        </w:rPr>
        <w:t>ự</w:t>
      </w:r>
      <w:r w:rsidR="00EA2A79" w:rsidRPr="00980FB2">
        <w:rPr>
          <w:sz w:val="26"/>
          <w:szCs w:val="26"/>
          <w:lang w:val="nb-NO" w:eastAsia="ar-SA"/>
        </w:rPr>
        <w:t>ng lại và</w:t>
      </w:r>
      <w:r w:rsidR="008E06FC" w:rsidRPr="00980FB2">
        <w:rPr>
          <w:sz w:val="26"/>
          <w:szCs w:val="26"/>
          <w:lang w:val="nb-NO" w:eastAsia="ar-SA"/>
        </w:rPr>
        <w:t xml:space="preserve"> giảm xuống vào cuối năm;</w:t>
      </w:r>
    </w:p>
    <w:p w:rsidR="00643B07" w:rsidRPr="00980FB2" w:rsidRDefault="00643B07" w:rsidP="00EA2A79">
      <w:pPr>
        <w:pStyle w:val="ListParagraph"/>
        <w:jc w:val="both"/>
        <w:rPr>
          <w:sz w:val="10"/>
          <w:szCs w:val="26"/>
          <w:lang w:val="nb-NO" w:eastAsia="ar-SA"/>
        </w:rPr>
      </w:pPr>
    </w:p>
    <w:p w:rsidR="00EA2A79" w:rsidRPr="00980FB2" w:rsidRDefault="009E740C" w:rsidP="00EA2A79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</w:r>
      <w:r w:rsidR="00EA2A79" w:rsidRPr="00980FB2">
        <w:rPr>
          <w:sz w:val="26"/>
          <w:szCs w:val="26"/>
          <w:lang w:val="nb-NO" w:eastAsia="ar-SA"/>
        </w:rPr>
        <w:t xml:space="preserve">- Giá nguyên </w:t>
      </w:r>
      <w:r w:rsidR="008E06FC" w:rsidRPr="00980FB2">
        <w:rPr>
          <w:sz w:val="26"/>
          <w:szCs w:val="26"/>
          <w:lang w:val="nb-NO" w:eastAsia="ar-SA"/>
        </w:rPr>
        <w:t>liệu liên tục tăng bất ngờ vào thời gian</w:t>
      </w:r>
      <w:r w:rsidR="00EA2A79" w:rsidRPr="00980FB2">
        <w:rPr>
          <w:sz w:val="26"/>
          <w:szCs w:val="26"/>
          <w:lang w:val="nb-NO" w:eastAsia="ar-SA"/>
        </w:rPr>
        <w:t xml:space="preserve"> cuối năm (do khan hiếm container nâng xếp hàng...)</w:t>
      </w:r>
      <w:r w:rsidR="0004174C" w:rsidRPr="00980FB2">
        <w:rPr>
          <w:sz w:val="26"/>
          <w:szCs w:val="26"/>
          <w:lang w:val="nb-NO" w:eastAsia="ar-SA"/>
        </w:rPr>
        <w:t xml:space="preserve"> không đúng theo quy luật hàng năm</w:t>
      </w:r>
    </w:p>
    <w:p w:rsidR="00643B07" w:rsidRPr="00980FB2" w:rsidRDefault="00643B07" w:rsidP="00EA2A79">
      <w:pPr>
        <w:pStyle w:val="ListParagraph"/>
        <w:jc w:val="both"/>
        <w:rPr>
          <w:sz w:val="10"/>
          <w:szCs w:val="26"/>
          <w:lang w:val="nb-NO" w:eastAsia="ar-SA"/>
        </w:rPr>
      </w:pPr>
    </w:p>
    <w:p w:rsidR="00C43881" w:rsidRPr="00980FB2" w:rsidRDefault="009E740C" w:rsidP="00EA2A79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</w:r>
      <w:r w:rsidR="0004174C" w:rsidRPr="00980FB2">
        <w:rPr>
          <w:sz w:val="26"/>
          <w:szCs w:val="26"/>
          <w:lang w:val="nb-NO" w:eastAsia="ar-SA"/>
        </w:rPr>
        <w:t xml:space="preserve">- Chi phí </w:t>
      </w:r>
      <w:r w:rsidR="00C43881" w:rsidRPr="00980FB2">
        <w:rPr>
          <w:sz w:val="26"/>
          <w:szCs w:val="26"/>
          <w:lang w:val="nb-NO" w:eastAsia="ar-SA"/>
        </w:rPr>
        <w:t xml:space="preserve">phát sinh </w:t>
      </w:r>
      <w:r w:rsidR="00D12E46" w:rsidRPr="00980FB2">
        <w:rPr>
          <w:sz w:val="26"/>
          <w:szCs w:val="26"/>
          <w:lang w:val="nb-NO" w:eastAsia="ar-SA"/>
        </w:rPr>
        <w:t>đầu vào tăng:</w:t>
      </w:r>
    </w:p>
    <w:p w:rsidR="0004174C" w:rsidRPr="00980FB2" w:rsidRDefault="00C43881" w:rsidP="00D12E46">
      <w:pPr>
        <w:pStyle w:val="ListParagraph"/>
        <w:ind w:firstLine="1440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 xml:space="preserve">+ </w:t>
      </w:r>
      <w:r w:rsidR="00D12E46" w:rsidRPr="00980FB2">
        <w:rPr>
          <w:sz w:val="26"/>
          <w:szCs w:val="26"/>
          <w:lang w:val="nb-NO" w:eastAsia="ar-SA"/>
        </w:rPr>
        <w:t>T</w:t>
      </w:r>
      <w:r w:rsidRPr="00980FB2">
        <w:rPr>
          <w:sz w:val="26"/>
          <w:szCs w:val="26"/>
          <w:lang w:val="nb-NO" w:eastAsia="ar-SA"/>
        </w:rPr>
        <w:t xml:space="preserve">rong đó </w:t>
      </w:r>
      <w:r w:rsidR="0004174C" w:rsidRPr="00980FB2">
        <w:rPr>
          <w:sz w:val="26"/>
          <w:szCs w:val="26"/>
          <w:lang w:val="nb-NO" w:eastAsia="ar-SA"/>
        </w:rPr>
        <w:t>phải trả chế độ cho người l</w:t>
      </w:r>
      <w:r w:rsidRPr="00980FB2">
        <w:rPr>
          <w:sz w:val="26"/>
          <w:szCs w:val="26"/>
          <w:lang w:val="nb-NO" w:eastAsia="ar-SA"/>
        </w:rPr>
        <w:t xml:space="preserve">ao động nghỉ việc tăng đột biến </w:t>
      </w:r>
      <w:r w:rsidR="0004174C" w:rsidRPr="00980FB2">
        <w:rPr>
          <w:sz w:val="26"/>
          <w:szCs w:val="26"/>
          <w:lang w:val="nb-NO" w:eastAsia="ar-SA"/>
        </w:rPr>
        <w:t xml:space="preserve">không nằm trong kế hoạch </w:t>
      </w:r>
      <w:r w:rsidR="00D12E46" w:rsidRPr="00980FB2">
        <w:rPr>
          <w:sz w:val="26"/>
          <w:szCs w:val="26"/>
          <w:lang w:val="nb-NO" w:eastAsia="ar-SA"/>
        </w:rPr>
        <w:t xml:space="preserve">thanh toán chi trả </w:t>
      </w:r>
      <w:r w:rsidR="0004174C" w:rsidRPr="00980FB2">
        <w:rPr>
          <w:sz w:val="26"/>
          <w:szCs w:val="26"/>
          <w:lang w:val="nb-NO" w:eastAsia="ar-SA"/>
        </w:rPr>
        <w:t>lương tương đương 500 triệu đồng;</w:t>
      </w:r>
    </w:p>
    <w:p w:rsidR="00C1621E" w:rsidRPr="00980FB2" w:rsidRDefault="00C1621E" w:rsidP="00EA2A79">
      <w:pPr>
        <w:pStyle w:val="ListParagraph"/>
        <w:jc w:val="both"/>
        <w:rPr>
          <w:b/>
          <w:sz w:val="26"/>
          <w:szCs w:val="26"/>
          <w:lang w:val="nb-NO" w:eastAsia="ar-SA"/>
        </w:rPr>
      </w:pPr>
    </w:p>
    <w:p w:rsidR="007841E4" w:rsidRPr="00980FB2" w:rsidRDefault="007841E4" w:rsidP="00EA2A79">
      <w:pPr>
        <w:pStyle w:val="ListParagraph"/>
        <w:jc w:val="both"/>
        <w:rPr>
          <w:b/>
          <w:sz w:val="26"/>
          <w:szCs w:val="26"/>
          <w:lang w:val="nb-NO" w:eastAsia="ar-SA"/>
        </w:rPr>
      </w:pPr>
    </w:p>
    <w:p w:rsidR="007841E4" w:rsidRPr="00980FB2" w:rsidRDefault="007841E4" w:rsidP="00EA2A79">
      <w:pPr>
        <w:pStyle w:val="ListParagraph"/>
        <w:jc w:val="both"/>
        <w:rPr>
          <w:b/>
          <w:sz w:val="26"/>
          <w:szCs w:val="26"/>
          <w:lang w:val="nb-NO" w:eastAsia="ar-SA"/>
        </w:rPr>
      </w:pPr>
    </w:p>
    <w:p w:rsidR="007841E4" w:rsidRPr="00980FB2" w:rsidRDefault="007841E4" w:rsidP="00EA2A79">
      <w:pPr>
        <w:pStyle w:val="ListParagraph"/>
        <w:jc w:val="both"/>
        <w:rPr>
          <w:b/>
          <w:sz w:val="26"/>
          <w:szCs w:val="26"/>
          <w:lang w:val="nb-NO" w:eastAsia="ar-SA"/>
        </w:rPr>
      </w:pPr>
    </w:p>
    <w:p w:rsidR="00C1621E" w:rsidRPr="00980FB2" w:rsidRDefault="00C1621E" w:rsidP="00C1621E">
      <w:pPr>
        <w:pStyle w:val="ListParagraph"/>
        <w:numPr>
          <w:ilvl w:val="0"/>
          <w:numId w:val="7"/>
        </w:numPr>
        <w:jc w:val="both"/>
        <w:rPr>
          <w:b/>
          <w:sz w:val="26"/>
          <w:szCs w:val="26"/>
          <w:lang w:val="nb-NO" w:eastAsia="ar-SA"/>
        </w:rPr>
      </w:pPr>
      <w:r w:rsidRPr="00980FB2">
        <w:rPr>
          <w:b/>
          <w:sz w:val="26"/>
          <w:szCs w:val="26"/>
          <w:lang w:val="nb-NO" w:eastAsia="ar-SA"/>
        </w:rPr>
        <w:t>Nhiệm vụ Kế hoạch</w:t>
      </w:r>
      <w:r w:rsidR="00D12E46" w:rsidRPr="00980FB2">
        <w:rPr>
          <w:b/>
          <w:sz w:val="26"/>
          <w:szCs w:val="26"/>
          <w:lang w:val="nb-NO" w:eastAsia="ar-SA"/>
        </w:rPr>
        <w:t xml:space="preserve"> </w:t>
      </w:r>
      <w:r w:rsidRPr="00980FB2">
        <w:rPr>
          <w:b/>
          <w:sz w:val="26"/>
          <w:szCs w:val="26"/>
          <w:lang w:val="nb-NO" w:eastAsia="ar-SA"/>
        </w:rPr>
        <w:t>năm 2021</w:t>
      </w:r>
      <w:r w:rsidR="00A46AF7" w:rsidRPr="00980FB2">
        <w:rPr>
          <w:b/>
          <w:sz w:val="26"/>
          <w:szCs w:val="26"/>
          <w:lang w:val="nb-NO" w:eastAsia="ar-SA"/>
        </w:rPr>
        <w:t>:</w:t>
      </w:r>
    </w:p>
    <w:p w:rsidR="00A46AF7" w:rsidRPr="00980FB2" w:rsidRDefault="00A46AF7" w:rsidP="00A46AF7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>- Doanh thu</w:t>
      </w:r>
      <w:r w:rsidRPr="00980FB2">
        <w:rPr>
          <w:sz w:val="26"/>
          <w:szCs w:val="26"/>
          <w:lang w:val="nb-NO" w:eastAsia="ar-SA"/>
        </w:rPr>
        <w:tab/>
        <w:t>: +</w:t>
      </w:r>
      <w:r w:rsidR="00D12E46" w:rsidRPr="00980FB2">
        <w:rPr>
          <w:sz w:val="26"/>
          <w:szCs w:val="26"/>
          <w:lang w:val="nb-NO" w:eastAsia="ar-SA"/>
        </w:rPr>
        <w:t xml:space="preserve">   </w:t>
      </w:r>
      <w:r w:rsidRPr="00980FB2">
        <w:rPr>
          <w:sz w:val="26"/>
          <w:szCs w:val="26"/>
          <w:lang w:val="nb-NO" w:eastAsia="ar-SA"/>
        </w:rPr>
        <w:t>2,08% so với năm 2020</w:t>
      </w:r>
    </w:p>
    <w:p w:rsidR="00A46AF7" w:rsidRPr="00980FB2" w:rsidRDefault="00A46AF7" w:rsidP="00A46AF7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>- Lợi nhuận</w:t>
      </w:r>
      <w:r w:rsidRPr="00980FB2">
        <w:rPr>
          <w:sz w:val="26"/>
          <w:szCs w:val="26"/>
          <w:lang w:val="nb-NO" w:eastAsia="ar-SA"/>
        </w:rPr>
        <w:tab/>
        <w:t xml:space="preserve">: </w:t>
      </w:r>
      <w:r w:rsidR="00D12E46" w:rsidRPr="00980FB2">
        <w:rPr>
          <w:sz w:val="26"/>
          <w:szCs w:val="26"/>
          <w:lang w:val="nb-NO" w:eastAsia="ar-SA"/>
        </w:rPr>
        <w:t xml:space="preserve">+ </w:t>
      </w:r>
      <w:r w:rsidRPr="00980FB2">
        <w:rPr>
          <w:sz w:val="26"/>
          <w:szCs w:val="26"/>
          <w:lang w:val="nb-NO" w:eastAsia="ar-SA"/>
        </w:rPr>
        <w:t>18,59% so với năm 2020</w:t>
      </w:r>
    </w:p>
    <w:p w:rsidR="00A46AF7" w:rsidRPr="00980FB2" w:rsidRDefault="00046D74" w:rsidP="00A46AF7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>- Chia cổ tức</w:t>
      </w:r>
      <w:r w:rsidRPr="00980FB2">
        <w:rPr>
          <w:sz w:val="26"/>
          <w:szCs w:val="26"/>
          <w:lang w:val="nb-NO" w:eastAsia="ar-SA"/>
        </w:rPr>
        <w:tab/>
        <w:t>:</w:t>
      </w:r>
      <w:r w:rsidR="00A46AF7" w:rsidRPr="00980FB2">
        <w:rPr>
          <w:sz w:val="26"/>
          <w:szCs w:val="26"/>
          <w:lang w:val="nb-NO" w:eastAsia="ar-SA"/>
        </w:rPr>
        <w:t xml:space="preserve"> </w:t>
      </w:r>
      <w:r w:rsidR="00D12E46" w:rsidRPr="00980FB2">
        <w:rPr>
          <w:sz w:val="26"/>
          <w:szCs w:val="26"/>
          <w:lang w:val="nb-NO" w:eastAsia="ar-SA"/>
        </w:rPr>
        <w:t xml:space="preserve">+ </w:t>
      </w:r>
      <w:r w:rsidRPr="00980FB2">
        <w:rPr>
          <w:sz w:val="26"/>
          <w:szCs w:val="26"/>
          <w:lang w:val="nb-NO" w:eastAsia="ar-SA"/>
        </w:rPr>
        <w:t xml:space="preserve">  </w:t>
      </w:r>
      <w:r w:rsidR="00A46AF7" w:rsidRPr="00980FB2">
        <w:rPr>
          <w:sz w:val="26"/>
          <w:szCs w:val="26"/>
          <w:lang w:val="nb-NO" w:eastAsia="ar-SA"/>
        </w:rPr>
        <w:t>8,84% so với năm 2020</w:t>
      </w:r>
    </w:p>
    <w:p w:rsidR="00B70FEA" w:rsidRPr="00980FB2" w:rsidRDefault="00B70FEA" w:rsidP="00B70FEA">
      <w:pPr>
        <w:rPr>
          <w:sz w:val="10"/>
          <w:szCs w:val="26"/>
          <w:lang w:val="nb-NO" w:eastAsia="ar-SA"/>
        </w:rPr>
      </w:pPr>
    </w:p>
    <w:p w:rsidR="009E740C" w:rsidRPr="00980FB2" w:rsidRDefault="009E740C" w:rsidP="00B70FEA">
      <w:pPr>
        <w:rPr>
          <w:b/>
          <w:sz w:val="26"/>
          <w:szCs w:val="26"/>
          <w:lang w:val="nb-NO" w:eastAsia="ar-SA"/>
        </w:rPr>
      </w:pPr>
      <w:r w:rsidRPr="00980FB2">
        <w:rPr>
          <w:b/>
          <w:sz w:val="26"/>
          <w:szCs w:val="26"/>
          <w:lang w:val="nb-NO" w:eastAsia="ar-SA"/>
        </w:rPr>
        <w:tab/>
        <w:t>Nguyên nhân:</w:t>
      </w:r>
    </w:p>
    <w:p w:rsidR="009E740C" w:rsidRPr="00980FB2" w:rsidRDefault="009E740C" w:rsidP="009E740C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>- Số liệu trên đ</w:t>
      </w:r>
      <w:r w:rsidR="00AB2D6A" w:rsidRPr="00980FB2">
        <w:rPr>
          <w:sz w:val="26"/>
          <w:szCs w:val="26"/>
          <w:lang w:val="nb-NO" w:eastAsia="ar-SA"/>
        </w:rPr>
        <w:t>ược</w:t>
      </w:r>
      <w:r w:rsidRPr="00980FB2">
        <w:rPr>
          <w:sz w:val="26"/>
          <w:szCs w:val="26"/>
          <w:lang w:val="nb-NO" w:eastAsia="ar-SA"/>
        </w:rPr>
        <w:t xml:space="preserve"> xây dựng trên cơ sở điều kiện </w:t>
      </w:r>
      <w:r w:rsidR="00D12E46" w:rsidRPr="00980FB2">
        <w:rPr>
          <w:sz w:val="26"/>
          <w:szCs w:val="26"/>
          <w:lang w:val="nb-NO" w:eastAsia="ar-SA"/>
        </w:rPr>
        <w:t xml:space="preserve">sản xuất </w:t>
      </w:r>
      <w:r w:rsidRPr="00980FB2">
        <w:rPr>
          <w:sz w:val="26"/>
          <w:szCs w:val="26"/>
          <w:lang w:val="nb-NO" w:eastAsia="ar-SA"/>
        </w:rPr>
        <w:t>bình thường tại thời điểm tháng 12/2020</w:t>
      </w:r>
    </w:p>
    <w:p w:rsidR="001B1037" w:rsidRPr="00980FB2" w:rsidRDefault="001B1037" w:rsidP="009E740C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>- Tình hình hiện nay đang có diễn biến</w:t>
      </w:r>
      <w:r w:rsidR="00AB2D6A" w:rsidRPr="00980FB2">
        <w:rPr>
          <w:sz w:val="26"/>
          <w:szCs w:val="26"/>
          <w:lang w:val="nb-NO" w:eastAsia="ar-SA"/>
        </w:rPr>
        <w:t xml:space="preserve"> phức tạp trong mùa dịch</w:t>
      </w:r>
      <w:r w:rsidR="005F4FAB" w:rsidRPr="00980FB2">
        <w:rPr>
          <w:sz w:val="26"/>
          <w:szCs w:val="26"/>
          <w:lang w:val="nb-NO" w:eastAsia="ar-SA"/>
        </w:rPr>
        <w:t xml:space="preserve"> dự báo thêm nhiều loại </w:t>
      </w:r>
      <w:r w:rsidR="00AB2D6A" w:rsidRPr="00980FB2">
        <w:rPr>
          <w:sz w:val="26"/>
          <w:szCs w:val="26"/>
          <w:lang w:val="nb-NO" w:eastAsia="ar-SA"/>
        </w:rPr>
        <w:t>vật tư giá tăng</w:t>
      </w:r>
      <w:r w:rsidR="00262F6F" w:rsidRPr="00980FB2">
        <w:rPr>
          <w:sz w:val="26"/>
          <w:szCs w:val="26"/>
          <w:lang w:val="nb-NO" w:eastAsia="ar-SA"/>
        </w:rPr>
        <w:t xml:space="preserve"> như: Nguyên vật liệu đầu vào tiếp tục tăng, đặc biệt NVL giấy tăng 50%</w:t>
      </w:r>
      <w:r w:rsidR="00ED476B" w:rsidRPr="00980FB2">
        <w:rPr>
          <w:sz w:val="26"/>
          <w:szCs w:val="26"/>
          <w:lang w:val="nb-NO" w:eastAsia="ar-SA"/>
        </w:rPr>
        <w:t>;</w:t>
      </w:r>
    </w:p>
    <w:p w:rsidR="00ED476B" w:rsidRPr="00980FB2" w:rsidRDefault="00ED476B" w:rsidP="009E740C">
      <w:pPr>
        <w:pStyle w:val="ListParagraph"/>
        <w:jc w:val="both"/>
        <w:rPr>
          <w:sz w:val="10"/>
          <w:szCs w:val="26"/>
          <w:lang w:val="nb-NO" w:eastAsia="ar-SA"/>
        </w:rPr>
      </w:pPr>
    </w:p>
    <w:p w:rsidR="00262F6F" w:rsidRPr="00980FB2" w:rsidRDefault="00262F6F" w:rsidP="009E740C">
      <w:pPr>
        <w:pStyle w:val="ListParagraph"/>
        <w:jc w:val="both"/>
        <w:rPr>
          <w:sz w:val="26"/>
          <w:szCs w:val="26"/>
          <w:lang w:val="nb-NO" w:eastAsia="ar-SA"/>
        </w:rPr>
      </w:pPr>
      <w:r w:rsidRPr="00980FB2">
        <w:rPr>
          <w:sz w:val="26"/>
          <w:szCs w:val="26"/>
          <w:lang w:val="nb-NO" w:eastAsia="ar-SA"/>
        </w:rPr>
        <w:tab/>
        <w:t>- Khả năng sắp tới cần phải theo</w:t>
      </w:r>
      <w:r w:rsidR="007E49D4" w:rsidRPr="00980FB2">
        <w:rPr>
          <w:sz w:val="26"/>
          <w:szCs w:val="26"/>
          <w:lang w:val="nb-NO" w:eastAsia="ar-SA"/>
        </w:rPr>
        <w:t xml:space="preserve"> dỏi sát sao </w:t>
      </w:r>
      <w:r w:rsidRPr="00980FB2">
        <w:rPr>
          <w:sz w:val="26"/>
          <w:szCs w:val="26"/>
          <w:lang w:val="nb-NO" w:eastAsia="ar-SA"/>
        </w:rPr>
        <w:t>diễn biến c</w:t>
      </w:r>
      <w:r w:rsidR="007E49D4" w:rsidRPr="00980FB2">
        <w:rPr>
          <w:sz w:val="26"/>
          <w:szCs w:val="26"/>
          <w:lang w:val="nb-NO" w:eastAsia="ar-SA"/>
        </w:rPr>
        <w:t>ủa</w:t>
      </w:r>
      <w:r w:rsidRPr="00980FB2">
        <w:rPr>
          <w:sz w:val="26"/>
          <w:szCs w:val="26"/>
          <w:lang w:val="nb-NO" w:eastAsia="ar-SA"/>
        </w:rPr>
        <w:t xml:space="preserve"> thị trường</w:t>
      </w:r>
      <w:r w:rsidR="000109E8" w:rsidRPr="00980FB2">
        <w:rPr>
          <w:sz w:val="26"/>
          <w:szCs w:val="26"/>
          <w:lang w:val="nb-NO" w:eastAsia="ar-SA"/>
        </w:rPr>
        <w:t xml:space="preserve"> có thể</w:t>
      </w:r>
      <w:r w:rsidRPr="00980FB2">
        <w:rPr>
          <w:sz w:val="26"/>
          <w:szCs w:val="26"/>
          <w:lang w:val="nb-NO" w:eastAsia="ar-SA"/>
        </w:rPr>
        <w:t xml:space="preserve"> các chỉ tiêu kế hoạch 2021 cần phải điều chỉnh cho tương thích</w:t>
      </w:r>
      <w:r w:rsidR="000109E8" w:rsidRPr="00980FB2">
        <w:rPr>
          <w:sz w:val="26"/>
          <w:szCs w:val="26"/>
          <w:lang w:val="nb-NO" w:eastAsia="ar-SA"/>
        </w:rPr>
        <w:t>.</w:t>
      </w:r>
    </w:p>
    <w:p w:rsidR="009B2650" w:rsidRPr="00980FB2" w:rsidRDefault="00B57FD4" w:rsidP="00B57FD4">
      <w:pPr>
        <w:tabs>
          <w:tab w:val="left" w:pos="900"/>
        </w:tabs>
        <w:jc w:val="both"/>
        <w:rPr>
          <w:sz w:val="26"/>
          <w:szCs w:val="26"/>
          <w:lang w:val="nb-NO"/>
        </w:rPr>
      </w:pP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="0002345D" w:rsidRPr="00980FB2">
        <w:rPr>
          <w:sz w:val="26"/>
          <w:szCs w:val="26"/>
          <w:lang w:val="nb-NO"/>
        </w:rPr>
        <w:t xml:space="preserve">     </w:t>
      </w:r>
    </w:p>
    <w:p w:rsidR="00B57FD4" w:rsidRPr="00980FB2" w:rsidRDefault="009B2650" w:rsidP="00B57FD4">
      <w:pPr>
        <w:tabs>
          <w:tab w:val="left" w:pos="900"/>
        </w:tabs>
        <w:jc w:val="both"/>
        <w:rPr>
          <w:b/>
          <w:sz w:val="26"/>
          <w:szCs w:val="26"/>
          <w:lang w:val="nb-NO"/>
        </w:rPr>
      </w:pPr>
      <w:r w:rsidRPr="00980FB2">
        <w:rPr>
          <w:b/>
          <w:sz w:val="26"/>
          <w:szCs w:val="26"/>
          <w:lang w:val="nb-NO"/>
        </w:rPr>
        <w:tab/>
      </w:r>
      <w:r w:rsidR="005E295A" w:rsidRPr="00980FB2">
        <w:rPr>
          <w:b/>
          <w:sz w:val="26"/>
          <w:szCs w:val="26"/>
          <w:lang w:val="nb-NO"/>
        </w:rPr>
        <w:tab/>
      </w:r>
      <w:r w:rsidR="005E295A"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  <w:t>GIÁM ĐỐC</w:t>
      </w:r>
    </w:p>
    <w:p w:rsidR="00B57FD4" w:rsidRPr="00980FB2" w:rsidRDefault="00B57FD4" w:rsidP="00B57FD4">
      <w:pPr>
        <w:tabs>
          <w:tab w:val="left" w:pos="3120"/>
        </w:tabs>
        <w:jc w:val="both"/>
        <w:rPr>
          <w:b/>
          <w:sz w:val="26"/>
          <w:szCs w:val="26"/>
          <w:lang w:val="nb-NO"/>
        </w:rPr>
      </w:pPr>
      <w:r w:rsidRPr="00980FB2">
        <w:rPr>
          <w:b/>
          <w:sz w:val="26"/>
          <w:szCs w:val="26"/>
          <w:lang w:val="nb-NO"/>
        </w:rPr>
        <w:tab/>
      </w:r>
    </w:p>
    <w:p w:rsidR="00DC69E7" w:rsidRPr="00980FB2" w:rsidRDefault="00B57FD4" w:rsidP="00B57FD4">
      <w:pPr>
        <w:tabs>
          <w:tab w:val="left" w:pos="900"/>
        </w:tabs>
        <w:jc w:val="both"/>
        <w:rPr>
          <w:b/>
          <w:i/>
          <w:sz w:val="26"/>
          <w:szCs w:val="26"/>
          <w:lang w:val="nb-NO"/>
        </w:rPr>
      </w:pPr>
      <w:r w:rsidRPr="00980FB2">
        <w:rPr>
          <w:b/>
          <w:sz w:val="26"/>
          <w:szCs w:val="26"/>
          <w:lang w:val="nb-NO"/>
        </w:rPr>
        <w:tab/>
      </w:r>
      <w:r w:rsidR="00DC69E7" w:rsidRPr="00980FB2">
        <w:rPr>
          <w:b/>
          <w:i/>
          <w:sz w:val="26"/>
          <w:szCs w:val="26"/>
          <w:lang w:val="nb-NO"/>
        </w:rPr>
        <w:t>Nơi nhận:</w:t>
      </w:r>
    </w:p>
    <w:p w:rsidR="00DC69E7" w:rsidRPr="00980FB2" w:rsidRDefault="00DC69E7" w:rsidP="00B57FD4">
      <w:pPr>
        <w:tabs>
          <w:tab w:val="left" w:pos="900"/>
        </w:tabs>
        <w:jc w:val="both"/>
        <w:rPr>
          <w:sz w:val="26"/>
          <w:szCs w:val="26"/>
          <w:lang w:val="nb-NO"/>
        </w:rPr>
      </w:pPr>
      <w:r w:rsidRPr="00980FB2">
        <w:rPr>
          <w:b/>
          <w:sz w:val="26"/>
          <w:szCs w:val="26"/>
          <w:lang w:val="nb-NO"/>
        </w:rPr>
        <w:tab/>
      </w:r>
      <w:r w:rsidRPr="00980FB2">
        <w:rPr>
          <w:b/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 xml:space="preserve">+ </w:t>
      </w:r>
      <w:r w:rsidR="00AB2D6A" w:rsidRPr="00980FB2">
        <w:rPr>
          <w:sz w:val="26"/>
          <w:szCs w:val="26"/>
          <w:lang w:val="nb-NO"/>
        </w:rPr>
        <w:t>HĐQT</w:t>
      </w:r>
      <w:r w:rsidRPr="00980FB2">
        <w:rPr>
          <w:sz w:val="26"/>
          <w:szCs w:val="26"/>
          <w:lang w:val="nb-NO"/>
        </w:rPr>
        <w:t>;</w:t>
      </w:r>
    </w:p>
    <w:p w:rsidR="00DC69E7" w:rsidRPr="00980FB2" w:rsidRDefault="00DC69E7" w:rsidP="00B57FD4">
      <w:pPr>
        <w:tabs>
          <w:tab w:val="left" w:pos="900"/>
        </w:tabs>
        <w:jc w:val="both"/>
        <w:rPr>
          <w:sz w:val="26"/>
          <w:szCs w:val="26"/>
        </w:rPr>
      </w:pP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  <w:lang w:val="nb-NO"/>
        </w:rPr>
        <w:tab/>
      </w:r>
      <w:r w:rsidRPr="00980FB2">
        <w:rPr>
          <w:sz w:val="26"/>
          <w:szCs w:val="26"/>
        </w:rPr>
        <w:t>+ Ban điều hành;</w:t>
      </w:r>
    </w:p>
    <w:p w:rsidR="00B57FD4" w:rsidRPr="00DC69E7" w:rsidRDefault="00DC69E7" w:rsidP="00B57FD4">
      <w:pPr>
        <w:tabs>
          <w:tab w:val="left" w:pos="900"/>
        </w:tabs>
        <w:jc w:val="both"/>
        <w:rPr>
          <w:color w:val="002060"/>
          <w:sz w:val="26"/>
          <w:szCs w:val="26"/>
        </w:rPr>
      </w:pPr>
      <w:r w:rsidRPr="00980FB2">
        <w:rPr>
          <w:sz w:val="26"/>
          <w:szCs w:val="26"/>
        </w:rPr>
        <w:tab/>
      </w:r>
      <w:r w:rsidRPr="00980FB2">
        <w:rPr>
          <w:sz w:val="26"/>
          <w:szCs w:val="26"/>
        </w:rPr>
        <w:tab/>
        <w:t>+ Lưu</w:t>
      </w:r>
      <w:r w:rsidR="00AB2D6A" w:rsidRPr="00980FB2">
        <w:rPr>
          <w:sz w:val="26"/>
          <w:szCs w:val="26"/>
        </w:rPr>
        <w:t>.</w:t>
      </w:r>
      <w:r w:rsidR="00B57FD4" w:rsidRPr="00980FB2">
        <w:rPr>
          <w:sz w:val="26"/>
          <w:szCs w:val="26"/>
        </w:rPr>
        <w:tab/>
      </w:r>
      <w:r w:rsidR="00B57FD4" w:rsidRPr="00980FB2">
        <w:rPr>
          <w:sz w:val="26"/>
          <w:szCs w:val="26"/>
        </w:rPr>
        <w:tab/>
      </w:r>
      <w:r w:rsidR="00B57FD4" w:rsidRPr="00980FB2">
        <w:rPr>
          <w:sz w:val="26"/>
          <w:szCs w:val="26"/>
        </w:rPr>
        <w:tab/>
      </w:r>
      <w:r w:rsidR="00B57FD4" w:rsidRPr="00980FB2">
        <w:rPr>
          <w:sz w:val="26"/>
          <w:szCs w:val="26"/>
        </w:rPr>
        <w:tab/>
      </w:r>
      <w:r w:rsidR="00B57FD4" w:rsidRPr="00980FB2">
        <w:rPr>
          <w:sz w:val="26"/>
          <w:szCs w:val="26"/>
        </w:rPr>
        <w:tab/>
      </w:r>
    </w:p>
    <w:sectPr w:rsidR="00B57FD4" w:rsidRPr="00DC69E7" w:rsidSect="00CE101D">
      <w:pgSz w:w="12240" w:h="15840"/>
      <w:pgMar w:top="72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68E"/>
    <w:multiLevelType w:val="hybridMultilevel"/>
    <w:tmpl w:val="2C401C7A"/>
    <w:lvl w:ilvl="0" w:tplc="165626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22BEC"/>
    <w:multiLevelType w:val="hybridMultilevel"/>
    <w:tmpl w:val="41388620"/>
    <w:lvl w:ilvl="0" w:tplc="B210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B403B"/>
    <w:multiLevelType w:val="hybridMultilevel"/>
    <w:tmpl w:val="5F30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F9B"/>
    <w:multiLevelType w:val="hybridMultilevel"/>
    <w:tmpl w:val="CEF8A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7B0A"/>
    <w:multiLevelType w:val="hybridMultilevel"/>
    <w:tmpl w:val="CEF8A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41E9B"/>
    <w:multiLevelType w:val="hybridMultilevel"/>
    <w:tmpl w:val="AB72C5F6"/>
    <w:lvl w:ilvl="0" w:tplc="00D0AB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30F0B"/>
    <w:multiLevelType w:val="hybridMultilevel"/>
    <w:tmpl w:val="AB14AD80"/>
    <w:lvl w:ilvl="0" w:tplc="57781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7FD4"/>
    <w:rsid w:val="000109E8"/>
    <w:rsid w:val="0002345D"/>
    <w:rsid w:val="00034441"/>
    <w:rsid w:val="0004174C"/>
    <w:rsid w:val="00046D74"/>
    <w:rsid w:val="00057D87"/>
    <w:rsid w:val="000656CE"/>
    <w:rsid w:val="001138D6"/>
    <w:rsid w:val="0013512E"/>
    <w:rsid w:val="0017288A"/>
    <w:rsid w:val="001B1037"/>
    <w:rsid w:val="001C28C9"/>
    <w:rsid w:val="002466C0"/>
    <w:rsid w:val="00262F6F"/>
    <w:rsid w:val="00265CFC"/>
    <w:rsid w:val="002E2F69"/>
    <w:rsid w:val="00341901"/>
    <w:rsid w:val="003E34DA"/>
    <w:rsid w:val="00417F95"/>
    <w:rsid w:val="0045309F"/>
    <w:rsid w:val="00461CD7"/>
    <w:rsid w:val="004C4275"/>
    <w:rsid w:val="004D0CBB"/>
    <w:rsid w:val="004E207E"/>
    <w:rsid w:val="0052545E"/>
    <w:rsid w:val="005C7207"/>
    <w:rsid w:val="005D2FA1"/>
    <w:rsid w:val="005E295A"/>
    <w:rsid w:val="005F4FAB"/>
    <w:rsid w:val="00642567"/>
    <w:rsid w:val="00643B07"/>
    <w:rsid w:val="00646BCE"/>
    <w:rsid w:val="00657DF2"/>
    <w:rsid w:val="00703B9F"/>
    <w:rsid w:val="0072144F"/>
    <w:rsid w:val="007661DE"/>
    <w:rsid w:val="007841E4"/>
    <w:rsid w:val="00787EC3"/>
    <w:rsid w:val="00794154"/>
    <w:rsid w:val="007A388E"/>
    <w:rsid w:val="007C77ED"/>
    <w:rsid w:val="007E13BE"/>
    <w:rsid w:val="007E49D4"/>
    <w:rsid w:val="0080162A"/>
    <w:rsid w:val="008D3A70"/>
    <w:rsid w:val="008E06FC"/>
    <w:rsid w:val="009076DA"/>
    <w:rsid w:val="00922B21"/>
    <w:rsid w:val="00925521"/>
    <w:rsid w:val="009279BD"/>
    <w:rsid w:val="00980FB2"/>
    <w:rsid w:val="009961C7"/>
    <w:rsid w:val="009A16F4"/>
    <w:rsid w:val="009A2CBE"/>
    <w:rsid w:val="009B2650"/>
    <w:rsid w:val="009E740C"/>
    <w:rsid w:val="00A46AF7"/>
    <w:rsid w:val="00A60025"/>
    <w:rsid w:val="00A62E5D"/>
    <w:rsid w:val="00A71F2C"/>
    <w:rsid w:val="00AB2D6A"/>
    <w:rsid w:val="00AE3909"/>
    <w:rsid w:val="00B1396A"/>
    <w:rsid w:val="00B534AF"/>
    <w:rsid w:val="00B57FD4"/>
    <w:rsid w:val="00B70FEA"/>
    <w:rsid w:val="00B868AD"/>
    <w:rsid w:val="00BB5D64"/>
    <w:rsid w:val="00BD7CCD"/>
    <w:rsid w:val="00C1621E"/>
    <w:rsid w:val="00C3256F"/>
    <w:rsid w:val="00C43881"/>
    <w:rsid w:val="00C6190F"/>
    <w:rsid w:val="00C65A08"/>
    <w:rsid w:val="00C85336"/>
    <w:rsid w:val="00CB035E"/>
    <w:rsid w:val="00CB6089"/>
    <w:rsid w:val="00CE101D"/>
    <w:rsid w:val="00CE6365"/>
    <w:rsid w:val="00D12E46"/>
    <w:rsid w:val="00D22EDC"/>
    <w:rsid w:val="00D903E8"/>
    <w:rsid w:val="00DB4AAC"/>
    <w:rsid w:val="00DC69E7"/>
    <w:rsid w:val="00E13058"/>
    <w:rsid w:val="00E46C78"/>
    <w:rsid w:val="00EA2A79"/>
    <w:rsid w:val="00ED43CE"/>
    <w:rsid w:val="00ED476B"/>
    <w:rsid w:val="00EE4BF0"/>
    <w:rsid w:val="00F0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4">
    <w:name w:val="CM14"/>
    <w:basedOn w:val="Normal"/>
    <w:next w:val="Normal"/>
    <w:rsid w:val="00B57FD4"/>
    <w:pPr>
      <w:widowControl w:val="0"/>
      <w:suppressAutoHyphens/>
      <w:autoSpaceDE w:val="0"/>
      <w:spacing w:after="93" w:line="276" w:lineRule="auto"/>
      <w:jc w:val="center"/>
    </w:pPr>
    <w:rPr>
      <w:lang w:eastAsia="ar-SA"/>
    </w:rPr>
  </w:style>
  <w:style w:type="paragraph" w:styleId="BodyText">
    <w:name w:val="Body Text"/>
    <w:basedOn w:val="Normal"/>
    <w:link w:val="BodyTextChar"/>
    <w:rsid w:val="009B2650"/>
    <w:pPr>
      <w:jc w:val="both"/>
    </w:pPr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B2650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17F95"/>
    <w:pPr>
      <w:ind w:left="720"/>
      <w:contextualSpacing/>
    </w:pPr>
  </w:style>
  <w:style w:type="table" w:styleId="TableGrid">
    <w:name w:val="Table Grid"/>
    <w:basedOn w:val="TableNormal"/>
    <w:uiPriority w:val="59"/>
    <w:rsid w:val="00B86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ptngoc</cp:lastModifiedBy>
  <cp:revision>4</cp:revision>
  <cp:lastPrinted>2021-03-13T00:55:00Z</cp:lastPrinted>
  <dcterms:created xsi:type="dcterms:W3CDTF">2021-03-29T09:02:00Z</dcterms:created>
  <dcterms:modified xsi:type="dcterms:W3CDTF">2021-03-29T09:03:00Z</dcterms:modified>
</cp:coreProperties>
</file>